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5B62" w14:textId="4046F991" w:rsidR="00984477" w:rsidRDefault="003C45A8" w:rsidP="00D107EF">
      <w:pPr>
        <w:jc w:val="center"/>
        <w:rPr>
          <w:b/>
          <w:sz w:val="24"/>
        </w:rPr>
      </w:pPr>
      <w:r>
        <w:rPr>
          <w:b/>
          <w:sz w:val="24"/>
        </w:rPr>
        <w:t>Rok akademicki 202</w:t>
      </w:r>
      <w:r w:rsidR="008A0A79">
        <w:rPr>
          <w:b/>
          <w:sz w:val="24"/>
        </w:rPr>
        <w:t>4</w:t>
      </w:r>
      <w:r>
        <w:rPr>
          <w:b/>
          <w:sz w:val="24"/>
        </w:rPr>
        <w:t>/202</w:t>
      </w:r>
      <w:r w:rsidR="008A0A79">
        <w:rPr>
          <w:b/>
          <w:sz w:val="24"/>
        </w:rPr>
        <w:t>5</w:t>
      </w:r>
    </w:p>
    <w:p w14:paraId="3B658389" w14:textId="77777777" w:rsidR="00984477" w:rsidRDefault="00560E23">
      <w:pPr>
        <w:jc w:val="center"/>
        <w:rPr>
          <w:b/>
          <w:sz w:val="24"/>
        </w:rPr>
      </w:pPr>
      <w:r>
        <w:rPr>
          <w:b/>
          <w:sz w:val="24"/>
        </w:rPr>
        <w:t>Kosmetologia I stopień rok II</w:t>
      </w:r>
    </w:p>
    <w:p w14:paraId="4073FCCE" w14:textId="77777777" w:rsidR="00984477" w:rsidRDefault="00984477">
      <w:pPr>
        <w:rPr>
          <w:b/>
          <w:sz w:val="24"/>
        </w:rPr>
      </w:pPr>
    </w:p>
    <w:p w14:paraId="3CB6431A" w14:textId="77777777" w:rsidR="00984477" w:rsidRDefault="00FD4E98">
      <w:pPr>
        <w:rPr>
          <w:b/>
          <w:sz w:val="24"/>
        </w:rPr>
      </w:pPr>
      <w:r>
        <w:rPr>
          <w:b/>
          <w:sz w:val="24"/>
        </w:rPr>
        <w:t xml:space="preserve">Biochemia. </w:t>
      </w:r>
      <w:r w:rsidR="00984477">
        <w:rPr>
          <w:b/>
          <w:sz w:val="24"/>
        </w:rPr>
        <w:t>Regulamin zajęć.</w:t>
      </w:r>
      <w:r w:rsidR="0052533E" w:rsidRPr="0052533E">
        <w:rPr>
          <w:b/>
          <w:sz w:val="24"/>
        </w:rPr>
        <w:t xml:space="preserve"> </w:t>
      </w:r>
      <w:r w:rsidR="00D107EF">
        <w:rPr>
          <w:b/>
          <w:sz w:val="24"/>
        </w:rPr>
        <w:tab/>
      </w:r>
      <w:r w:rsidR="00D107EF">
        <w:rPr>
          <w:b/>
          <w:sz w:val="24"/>
        </w:rPr>
        <w:tab/>
      </w:r>
      <w:r w:rsidR="00D107EF">
        <w:rPr>
          <w:b/>
          <w:sz w:val="24"/>
        </w:rPr>
        <w:tab/>
      </w:r>
      <w:r w:rsidR="00D107EF">
        <w:rPr>
          <w:b/>
          <w:sz w:val="24"/>
        </w:rPr>
        <w:tab/>
      </w:r>
    </w:p>
    <w:p w14:paraId="3739153C" w14:textId="77777777" w:rsidR="00984477" w:rsidRDefault="00984477">
      <w:pPr>
        <w:rPr>
          <w:b/>
          <w:sz w:val="24"/>
        </w:rPr>
      </w:pPr>
    </w:p>
    <w:p w14:paraId="23F08201" w14:textId="77777777" w:rsidR="00984477" w:rsidRDefault="00984477">
      <w:pPr>
        <w:rPr>
          <w:sz w:val="24"/>
        </w:rPr>
      </w:pPr>
      <w:r>
        <w:rPr>
          <w:sz w:val="24"/>
        </w:rPr>
        <w:t>1. Zajęcia z biochemii obejmu</w:t>
      </w:r>
      <w:r w:rsidR="00B960E5">
        <w:rPr>
          <w:sz w:val="24"/>
        </w:rPr>
        <w:t>ją wykłady, zajęcia seminaryjne</w:t>
      </w:r>
      <w:r>
        <w:rPr>
          <w:sz w:val="24"/>
        </w:rPr>
        <w:t xml:space="preserve"> oraz ćwiczenia laboratoryjne</w:t>
      </w:r>
    </w:p>
    <w:p w14:paraId="5CB826B8" w14:textId="77777777" w:rsidR="00984477" w:rsidRDefault="00984477">
      <w:pPr>
        <w:rPr>
          <w:sz w:val="24"/>
        </w:rPr>
      </w:pPr>
    </w:p>
    <w:p w14:paraId="1FB25031" w14:textId="77777777" w:rsidR="00984477" w:rsidRDefault="00984477">
      <w:pPr>
        <w:rPr>
          <w:sz w:val="24"/>
        </w:rPr>
      </w:pPr>
      <w:r>
        <w:rPr>
          <w:sz w:val="24"/>
        </w:rPr>
        <w:t>2. Ze względu na charakter materiału zaleca się studentom uczęszczanie na wykłady. Materiał wykładowy obejmuje całość zagadnień wymaganych do zaliczenia przedmiotu i w formie całościowej jest trudno dostępny w podręczniku.</w:t>
      </w:r>
    </w:p>
    <w:p w14:paraId="16BB1822" w14:textId="77777777" w:rsidR="00984477" w:rsidRDefault="00984477">
      <w:pPr>
        <w:rPr>
          <w:sz w:val="24"/>
        </w:rPr>
      </w:pPr>
    </w:p>
    <w:p w14:paraId="229989E6" w14:textId="77777777" w:rsidR="00984477" w:rsidRDefault="00984477">
      <w:pPr>
        <w:rPr>
          <w:sz w:val="24"/>
        </w:rPr>
      </w:pPr>
      <w:r>
        <w:rPr>
          <w:sz w:val="24"/>
        </w:rPr>
        <w:t xml:space="preserve">3. Udział w zajęciach seminaryjnych i ćwiczeniach laboratoryjnych jest obowiązkowy. </w:t>
      </w:r>
    </w:p>
    <w:p w14:paraId="774C0336" w14:textId="77777777" w:rsidR="00984477" w:rsidRDefault="00984477">
      <w:pPr>
        <w:rPr>
          <w:sz w:val="24"/>
        </w:rPr>
      </w:pPr>
    </w:p>
    <w:p w14:paraId="3A241379" w14:textId="77777777" w:rsidR="00984477" w:rsidRDefault="00984477">
      <w:pPr>
        <w:rPr>
          <w:sz w:val="24"/>
        </w:rPr>
      </w:pPr>
      <w:r>
        <w:rPr>
          <w:sz w:val="24"/>
        </w:rPr>
        <w:t>4. Na zajęcia seminaryjne i ćwiczenia laboratoryjne studenci przygotowują materiał samodzielnie w oparciu o wykłady i podręczniki.</w:t>
      </w:r>
      <w:r w:rsidR="00B218BC">
        <w:rPr>
          <w:sz w:val="24"/>
        </w:rPr>
        <w:br/>
      </w:r>
    </w:p>
    <w:p w14:paraId="150BCF51" w14:textId="77777777" w:rsidR="00B218BC" w:rsidRDefault="00B218BC">
      <w:pPr>
        <w:rPr>
          <w:sz w:val="24"/>
        </w:rPr>
      </w:pPr>
      <w:r>
        <w:rPr>
          <w:sz w:val="24"/>
        </w:rPr>
        <w:t xml:space="preserve">5. Wykłady kończą się kolokwium wykładowym, zaliczanym na ocenę. </w:t>
      </w:r>
    </w:p>
    <w:p w14:paraId="011D1F69" w14:textId="77777777" w:rsidR="00984477" w:rsidRDefault="00984477">
      <w:pPr>
        <w:rPr>
          <w:sz w:val="24"/>
        </w:rPr>
      </w:pPr>
    </w:p>
    <w:p w14:paraId="554AAF79" w14:textId="77777777" w:rsidR="00984477" w:rsidRDefault="00B218BC">
      <w:pPr>
        <w:rPr>
          <w:sz w:val="24"/>
        </w:rPr>
      </w:pPr>
      <w:r>
        <w:rPr>
          <w:sz w:val="24"/>
        </w:rPr>
        <w:t>6</w:t>
      </w:r>
      <w:r w:rsidR="00984477">
        <w:rPr>
          <w:sz w:val="24"/>
        </w:rPr>
        <w:t xml:space="preserve">. Na końcowe zaliczenie przedmiotu składa się: </w:t>
      </w:r>
    </w:p>
    <w:p w14:paraId="2D3A94DE" w14:textId="77777777" w:rsidR="00984477" w:rsidRDefault="00984477">
      <w:pPr>
        <w:rPr>
          <w:sz w:val="24"/>
        </w:rPr>
      </w:pPr>
      <w:r>
        <w:rPr>
          <w:sz w:val="24"/>
        </w:rPr>
        <w:t>a) zaliczenie zajęć seminaryjnych na podstawie obecności i ocen z kolokwiów przeprowadzonych w trakcie zajęć. Niezbędne jest uzyskanie oceny pozytywnej (dostatecznej lub wyższej) z każdego tematu seminaryjnego</w:t>
      </w:r>
    </w:p>
    <w:p w14:paraId="3B6DDAC5" w14:textId="77777777" w:rsidR="00984477" w:rsidRDefault="00984477">
      <w:pPr>
        <w:rPr>
          <w:sz w:val="24"/>
        </w:rPr>
      </w:pPr>
      <w:r>
        <w:rPr>
          <w:sz w:val="24"/>
        </w:rPr>
        <w:t>b) zaliczenie ćwiczeń laboratoryjnych na podstawie obecności i ocen z kolokwiów przeprowadzonych w trakcie zajęć. Niezbędne jest uzyskanie oceny pozytywnej (dostatecznej lub wyższej) z każdego tematu ćwiczeniowego</w:t>
      </w:r>
    </w:p>
    <w:p w14:paraId="006E9468" w14:textId="77777777" w:rsidR="00984477" w:rsidRDefault="00984477">
      <w:pPr>
        <w:rPr>
          <w:sz w:val="24"/>
        </w:rPr>
      </w:pPr>
      <w:r>
        <w:rPr>
          <w:sz w:val="24"/>
        </w:rPr>
        <w:t xml:space="preserve">c) ocena z </w:t>
      </w:r>
      <w:r w:rsidR="001A09B3">
        <w:rPr>
          <w:sz w:val="24"/>
        </w:rPr>
        <w:t>egzaminu</w:t>
      </w:r>
      <w:r>
        <w:rPr>
          <w:sz w:val="24"/>
        </w:rPr>
        <w:t xml:space="preserve"> </w:t>
      </w:r>
      <w:r w:rsidR="001A09B3">
        <w:rPr>
          <w:sz w:val="24"/>
        </w:rPr>
        <w:t>obejmującego</w:t>
      </w:r>
      <w:r>
        <w:rPr>
          <w:sz w:val="24"/>
        </w:rPr>
        <w:t xml:space="preserve"> całość materiału wykładowego</w:t>
      </w:r>
      <w:r w:rsidR="00B218BC">
        <w:rPr>
          <w:sz w:val="24"/>
        </w:rPr>
        <w:t>, seminaryjnego i ćwiczeniowego</w:t>
      </w:r>
      <w:r>
        <w:rPr>
          <w:sz w:val="24"/>
        </w:rPr>
        <w:t xml:space="preserve">. </w:t>
      </w:r>
      <w:r w:rsidR="00B218BC">
        <w:rPr>
          <w:sz w:val="24"/>
        </w:rPr>
        <w:t xml:space="preserve">Egzamin będzie dwuetapowy. Pierwszy etap będzie polegał na rozwiązaniu testu. Osoby, które zaliczą test będą proszone na egzamin ustny. </w:t>
      </w:r>
    </w:p>
    <w:p w14:paraId="2D400F48" w14:textId="77777777" w:rsidR="00B218BC" w:rsidRDefault="00B218BC">
      <w:pPr>
        <w:rPr>
          <w:sz w:val="24"/>
        </w:rPr>
      </w:pPr>
    </w:p>
    <w:p w14:paraId="0D970B29" w14:textId="77777777" w:rsidR="00E63F13" w:rsidRPr="00B218BC" w:rsidRDefault="00E63F13">
      <w:pPr>
        <w:rPr>
          <w:b/>
          <w:sz w:val="24"/>
        </w:rPr>
      </w:pPr>
      <w:r w:rsidRPr="00B218BC">
        <w:rPr>
          <w:b/>
          <w:sz w:val="24"/>
        </w:rPr>
        <w:t xml:space="preserve">Osoby, które uzyskały z ćwiczeń </w:t>
      </w:r>
      <w:r w:rsidR="000825E2" w:rsidRPr="00B218BC">
        <w:rPr>
          <w:b/>
          <w:sz w:val="24"/>
        </w:rPr>
        <w:t>laboratoryjnych i zajęć</w:t>
      </w:r>
      <w:r w:rsidRPr="00B218BC">
        <w:rPr>
          <w:b/>
          <w:sz w:val="24"/>
        </w:rPr>
        <w:t xml:space="preserve"> seminar</w:t>
      </w:r>
      <w:r w:rsidR="00B218BC" w:rsidRPr="00B218BC">
        <w:rPr>
          <w:b/>
          <w:sz w:val="24"/>
        </w:rPr>
        <w:t>yjnych</w:t>
      </w:r>
      <w:r w:rsidRPr="00B218BC">
        <w:rPr>
          <w:b/>
          <w:sz w:val="24"/>
        </w:rPr>
        <w:t xml:space="preserve"> średnią 4.5 lub więcej, będą miały dodane 2 punkty do wyniku egzaminu pisemnego.</w:t>
      </w:r>
    </w:p>
    <w:p w14:paraId="7693E63E" w14:textId="77777777" w:rsidR="00984477" w:rsidRDefault="00FD4E98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</w:t>
      </w:r>
    </w:p>
    <w:p w14:paraId="22F4BF84" w14:textId="77777777" w:rsidR="00984477" w:rsidRDefault="00FD4E98">
      <w:pPr>
        <w:rPr>
          <w:sz w:val="24"/>
        </w:rPr>
      </w:pPr>
      <w:r>
        <w:rPr>
          <w:sz w:val="24"/>
        </w:rPr>
        <w:t>Materiał obowiązujący:</w:t>
      </w:r>
    </w:p>
    <w:p w14:paraId="2263E4E0" w14:textId="77777777" w:rsidR="00AC60D1" w:rsidRDefault="00AC60D1" w:rsidP="00AC60D1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 xml:space="preserve">Budowa komórki. Pierwiastki główne i śladowe. Rodzaje makrocząstek. Białka: aminokwasy, wiązanie peptydowe, struktury i funkcje białka. Białka tkanki łącznej: kolagen, elastyna, keratyna, </w:t>
      </w:r>
      <w:proofErr w:type="spellStart"/>
      <w:r>
        <w:rPr>
          <w:rFonts w:ascii="Arial" w:hAnsi="Arial" w:cs="Arial"/>
          <w:color w:val="111111"/>
          <w:sz w:val="21"/>
          <w:szCs w:val="21"/>
        </w:rPr>
        <w:t>proteoglikany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. Enzymy: klasyfikacja, nazewnictwo, mechanizm działania. Koenzymy i witaminy. </w:t>
      </w:r>
      <w:r w:rsidRPr="0008529D">
        <w:rPr>
          <w:rFonts w:ascii="Arial" w:hAnsi="Arial" w:cs="Arial"/>
          <w:color w:val="111111"/>
          <w:sz w:val="21"/>
          <w:szCs w:val="21"/>
        </w:rPr>
        <w:t xml:space="preserve">Regulacja aktywności enzymatycznej: inhibicja, aktywacja.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Allosteria</w:t>
      </w:r>
      <w:proofErr w:type="spellEnd"/>
      <w:r w:rsidRPr="0008529D">
        <w:rPr>
          <w:rFonts w:ascii="Arial" w:hAnsi="Arial" w:cs="Arial"/>
          <w:color w:val="111111"/>
          <w:sz w:val="21"/>
          <w:szCs w:val="21"/>
        </w:rPr>
        <w:t xml:space="preserve">. Inhibitory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kompetycyjne</w:t>
      </w:r>
      <w:proofErr w:type="spellEnd"/>
      <w:r w:rsidRPr="0008529D">
        <w:rPr>
          <w:rFonts w:ascii="Arial" w:hAnsi="Arial" w:cs="Arial"/>
          <w:color w:val="111111"/>
          <w:sz w:val="21"/>
          <w:szCs w:val="21"/>
        </w:rPr>
        <w:t xml:space="preserve"> i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niekompetycyjne</w:t>
      </w:r>
      <w:proofErr w:type="spellEnd"/>
      <w:r w:rsidRPr="0008529D">
        <w:rPr>
          <w:rFonts w:ascii="Arial" w:hAnsi="Arial" w:cs="Arial"/>
          <w:color w:val="111111"/>
          <w:sz w:val="21"/>
          <w:szCs w:val="21"/>
        </w:rPr>
        <w:t xml:space="preserve">. Elementy kinetyki enzymatycznej: równanie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Michaelisa-Menten</w:t>
      </w:r>
      <w:proofErr w:type="spellEnd"/>
      <w:r w:rsidRPr="0008529D">
        <w:rPr>
          <w:rFonts w:ascii="Arial" w:hAnsi="Arial" w:cs="Arial"/>
          <w:color w:val="111111"/>
          <w:sz w:val="21"/>
          <w:szCs w:val="21"/>
        </w:rPr>
        <w:t xml:space="preserve"> i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Lineweavera-Burke’a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. </w:t>
      </w:r>
      <w:r w:rsidRPr="0008529D">
        <w:rPr>
          <w:rFonts w:ascii="Arial" w:hAnsi="Arial" w:cs="Arial"/>
          <w:color w:val="111111"/>
          <w:sz w:val="21"/>
          <w:szCs w:val="21"/>
        </w:rPr>
        <w:t xml:space="preserve">Glikoliza i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glukoneogeneza</w:t>
      </w:r>
      <w:proofErr w:type="spellEnd"/>
      <w:r w:rsidRPr="0008529D">
        <w:rPr>
          <w:rFonts w:ascii="Arial" w:hAnsi="Arial" w:cs="Arial"/>
          <w:color w:val="111111"/>
          <w:sz w:val="21"/>
          <w:szCs w:val="21"/>
        </w:rPr>
        <w:t xml:space="preserve">. Glikogenoliza i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glikogenogeneza</w:t>
      </w:r>
      <w:proofErr w:type="spellEnd"/>
      <w:r>
        <w:rPr>
          <w:rFonts w:ascii="Arial" w:hAnsi="Arial" w:cs="Arial"/>
          <w:color w:val="111111"/>
          <w:sz w:val="21"/>
          <w:szCs w:val="21"/>
        </w:rPr>
        <w:t xml:space="preserve">. </w:t>
      </w:r>
      <w:r w:rsidRPr="0008529D">
        <w:rPr>
          <w:rFonts w:ascii="Arial" w:hAnsi="Arial" w:cs="Arial"/>
          <w:color w:val="111111"/>
          <w:sz w:val="21"/>
          <w:szCs w:val="21"/>
        </w:rPr>
        <w:t xml:space="preserve">Lipidy. Metabolizm tkanki tłuszczowej. Przemiany </w:t>
      </w:r>
      <w:proofErr w:type="spellStart"/>
      <w:r w:rsidRPr="0008529D">
        <w:rPr>
          <w:rFonts w:ascii="Arial" w:hAnsi="Arial" w:cs="Arial"/>
          <w:color w:val="111111"/>
          <w:sz w:val="21"/>
          <w:szCs w:val="21"/>
        </w:rPr>
        <w:t>pirogronianu</w:t>
      </w:r>
      <w:proofErr w:type="spellEnd"/>
      <w:r w:rsidRPr="0008529D">
        <w:rPr>
          <w:rFonts w:ascii="Arial" w:hAnsi="Arial" w:cs="Arial"/>
          <w:color w:val="111111"/>
          <w:sz w:val="21"/>
          <w:szCs w:val="21"/>
        </w:rPr>
        <w:t xml:space="preserve"> w warunkach tlenowych i beztlenowych. Cykl Krebsa. Łańcuch oddechowy i fosforylacja oksydacyjna.</w:t>
      </w:r>
      <w:r>
        <w:rPr>
          <w:rFonts w:ascii="Arial" w:hAnsi="Arial" w:cs="Arial"/>
          <w:color w:val="111111"/>
          <w:sz w:val="21"/>
          <w:szCs w:val="21"/>
        </w:rPr>
        <w:t xml:space="preserve"> Krew. Osoczowy układ krzepnięcia krwi. Układ fibrynolityczny. Błony komórkowe: budowa, znaczenie. Transport przez błony komórkowe. Hormony, receptory, przenoszenie sygnału do wnętrza komórki. DNA, RNA, budowa, replikacja, transkrypcja. Translacja, kod genetyczny, biosynteza białka.</w:t>
      </w:r>
      <w:r w:rsidRPr="004261E3">
        <w:rPr>
          <w:rFonts w:ascii="Arial" w:hAnsi="Arial" w:cs="Arial"/>
          <w:color w:val="111111"/>
          <w:sz w:val="21"/>
          <w:szCs w:val="21"/>
        </w:rPr>
        <w:t xml:space="preserve"> </w:t>
      </w:r>
      <w:r>
        <w:rPr>
          <w:rFonts w:ascii="Arial" w:hAnsi="Arial" w:cs="Arial"/>
          <w:color w:val="111111"/>
          <w:sz w:val="21"/>
          <w:szCs w:val="21"/>
        </w:rPr>
        <w:t>Reaktywne formy tlenu. Antyoksydanty.</w:t>
      </w:r>
    </w:p>
    <w:p w14:paraId="6D502882" w14:textId="77777777" w:rsidR="00FD4E98" w:rsidRDefault="00FD4E98" w:rsidP="00FD4E98">
      <w:pPr>
        <w:tabs>
          <w:tab w:val="left" w:pos="142"/>
        </w:tabs>
        <w:jc w:val="both"/>
      </w:pPr>
    </w:p>
    <w:p w14:paraId="372EF9D7" w14:textId="77777777" w:rsidR="00FD4E98" w:rsidRDefault="00FD4E98">
      <w:pPr>
        <w:rPr>
          <w:sz w:val="24"/>
        </w:rPr>
      </w:pPr>
    </w:p>
    <w:p w14:paraId="20337544" w14:textId="77777777" w:rsidR="00984477" w:rsidRDefault="00984477">
      <w:pPr>
        <w:ind w:left="4956" w:firstLine="708"/>
      </w:pPr>
      <w:r>
        <w:t>Kierownik przedmiotu</w:t>
      </w:r>
    </w:p>
    <w:p w14:paraId="7126621B" w14:textId="77777777" w:rsidR="001A09B3" w:rsidRDefault="001A09B3">
      <w:pPr>
        <w:ind w:left="4956" w:firstLine="708"/>
      </w:pPr>
    </w:p>
    <w:p w14:paraId="688E8CAF" w14:textId="77777777" w:rsidR="00984477" w:rsidRPr="00B218BC" w:rsidRDefault="001A09B3" w:rsidP="00B218BC">
      <w:pPr>
        <w:ind w:left="4956" w:firstLine="708"/>
      </w:pPr>
      <w:r>
        <w:t>Prof. dr hab. Wojciech Mielicki</w:t>
      </w:r>
    </w:p>
    <w:sectPr w:rsidR="00984477" w:rsidRPr="00B218B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6DE6"/>
    <w:multiLevelType w:val="hybridMultilevel"/>
    <w:tmpl w:val="A5FC3094"/>
    <w:lvl w:ilvl="0" w:tplc="7C3C8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C39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98"/>
    <w:rsid w:val="00000C55"/>
    <w:rsid w:val="000825E2"/>
    <w:rsid w:val="00143F58"/>
    <w:rsid w:val="001A09B3"/>
    <w:rsid w:val="00364931"/>
    <w:rsid w:val="00383CDC"/>
    <w:rsid w:val="003C45A8"/>
    <w:rsid w:val="003F6074"/>
    <w:rsid w:val="004C01C4"/>
    <w:rsid w:val="0052533E"/>
    <w:rsid w:val="00560E23"/>
    <w:rsid w:val="00742835"/>
    <w:rsid w:val="00784AE6"/>
    <w:rsid w:val="008A0A79"/>
    <w:rsid w:val="008E60FC"/>
    <w:rsid w:val="00984477"/>
    <w:rsid w:val="00A259F2"/>
    <w:rsid w:val="00AC60D1"/>
    <w:rsid w:val="00B218BC"/>
    <w:rsid w:val="00B2738B"/>
    <w:rsid w:val="00B72D4F"/>
    <w:rsid w:val="00B960E5"/>
    <w:rsid w:val="00D107EF"/>
    <w:rsid w:val="00DA2865"/>
    <w:rsid w:val="00E1325B"/>
    <w:rsid w:val="00E63F13"/>
    <w:rsid w:val="00FD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D2D0F"/>
  <w15:chartTrackingRefBased/>
  <w15:docId w15:val="{BD2B6367-3928-4FB1-89AE-CA017C3B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C60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Wyższe Zawodowe Studium Kosmetyczne,         rok szkolny:  1998/1999</vt:lpstr>
    </vt:vector>
  </TitlesOfParts>
  <Company>Zaklad Biochemii IBSiB AM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Wyższe Zawodowe Studium Kosmetyczne,         rok szkolny:  1998/1999</dc:title>
  <dc:subject/>
  <dc:creator>DSK</dc:creator>
  <cp:keywords/>
  <cp:lastModifiedBy>Dagmara Szmajda-Krygier</cp:lastModifiedBy>
  <cp:revision>5</cp:revision>
  <cp:lastPrinted>2014-06-03T11:29:00Z</cp:lastPrinted>
  <dcterms:created xsi:type="dcterms:W3CDTF">2022-09-28T08:15:00Z</dcterms:created>
  <dcterms:modified xsi:type="dcterms:W3CDTF">2024-09-30T08:20:00Z</dcterms:modified>
</cp:coreProperties>
</file>