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7603" w14:textId="00D17BD9" w:rsidR="00AE1E13" w:rsidRDefault="00A011DA">
      <w:r>
        <w:t xml:space="preserve">Lipoproteiny </w:t>
      </w:r>
      <w:r>
        <w:tab/>
      </w:r>
    </w:p>
    <w:p w14:paraId="7F88E91A" w14:textId="772CC4F9" w:rsidR="00A011DA" w:rsidRDefault="00A011DA">
      <w:r>
        <w:t>Farmacja grupa 7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0"/>
        <w:gridCol w:w="2190"/>
      </w:tblGrid>
      <w:tr w:rsidR="00A011DA" w14:paraId="2E04AAFF" w14:textId="77777777" w:rsidTr="00A011DA">
        <w:trPr>
          <w:trHeight w:val="410"/>
        </w:trPr>
        <w:tc>
          <w:tcPr>
            <w:tcW w:w="2190" w:type="dxa"/>
          </w:tcPr>
          <w:p w14:paraId="22AF4715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210526</w:t>
            </w:r>
          </w:p>
          <w:p w14:paraId="13E1D11B" w14:textId="77777777" w:rsidR="00A011DA" w:rsidRDefault="00A011DA"/>
        </w:tc>
        <w:tc>
          <w:tcPr>
            <w:tcW w:w="2190" w:type="dxa"/>
          </w:tcPr>
          <w:p w14:paraId="591FA4DD" w14:textId="7687B438" w:rsidR="00A011DA" w:rsidRDefault="00A011DA">
            <w:r>
              <w:t>4,5</w:t>
            </w:r>
          </w:p>
        </w:tc>
      </w:tr>
      <w:tr w:rsidR="00A011DA" w14:paraId="1EEFF13E" w14:textId="77777777" w:rsidTr="00A011DA">
        <w:trPr>
          <w:trHeight w:val="410"/>
        </w:trPr>
        <w:tc>
          <w:tcPr>
            <w:tcW w:w="2190" w:type="dxa"/>
          </w:tcPr>
          <w:p w14:paraId="38FFC4CA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231218</w:t>
            </w:r>
          </w:p>
          <w:p w14:paraId="04BE6428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</w:tcPr>
          <w:p w14:paraId="171515BF" w14:textId="501FD6C6" w:rsidR="00A011DA" w:rsidRDefault="00A011DA">
            <w:r>
              <w:t>3,5</w:t>
            </w:r>
          </w:p>
        </w:tc>
      </w:tr>
      <w:tr w:rsidR="00A011DA" w14:paraId="6907A5A8" w14:textId="77777777" w:rsidTr="00A011DA">
        <w:trPr>
          <w:trHeight w:val="410"/>
        </w:trPr>
        <w:tc>
          <w:tcPr>
            <w:tcW w:w="2190" w:type="dxa"/>
          </w:tcPr>
          <w:p w14:paraId="48CCDB90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211237</w:t>
            </w:r>
          </w:p>
          <w:p w14:paraId="094DC05F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</w:tcPr>
          <w:p w14:paraId="06D9B529" w14:textId="525E6183" w:rsidR="00A011DA" w:rsidRDefault="00A011DA">
            <w:r>
              <w:t>4,5</w:t>
            </w:r>
          </w:p>
        </w:tc>
      </w:tr>
      <w:tr w:rsidR="00A011DA" w14:paraId="376C7343" w14:textId="77777777" w:rsidTr="00A011DA">
        <w:trPr>
          <w:trHeight w:val="410"/>
        </w:trPr>
        <w:tc>
          <w:tcPr>
            <w:tcW w:w="2190" w:type="dxa"/>
          </w:tcPr>
          <w:p w14:paraId="0BB8676E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231502</w:t>
            </w:r>
          </w:p>
          <w:p w14:paraId="5648513A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</w:tcPr>
          <w:p w14:paraId="2F6100E7" w14:textId="6299CDEF" w:rsidR="00A011DA" w:rsidRDefault="00A011DA">
            <w:r>
              <w:t>2,0</w:t>
            </w:r>
          </w:p>
        </w:tc>
      </w:tr>
      <w:tr w:rsidR="00A011DA" w14:paraId="60F7A758" w14:textId="77777777" w:rsidTr="00A011DA">
        <w:trPr>
          <w:trHeight w:val="410"/>
        </w:trPr>
        <w:tc>
          <w:tcPr>
            <w:tcW w:w="2190" w:type="dxa"/>
          </w:tcPr>
          <w:p w14:paraId="39E65BA7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231221</w:t>
            </w:r>
          </w:p>
          <w:p w14:paraId="4181AFD6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</w:tcPr>
          <w:p w14:paraId="27436EA0" w14:textId="6D156D86" w:rsidR="00A011DA" w:rsidRDefault="00A011DA">
            <w:r>
              <w:t>4,5</w:t>
            </w:r>
          </w:p>
        </w:tc>
      </w:tr>
      <w:tr w:rsidR="00A011DA" w14:paraId="57FE445A" w14:textId="77777777" w:rsidTr="00A011DA">
        <w:trPr>
          <w:trHeight w:val="410"/>
        </w:trPr>
        <w:tc>
          <w:tcPr>
            <w:tcW w:w="2190" w:type="dxa"/>
          </w:tcPr>
          <w:p w14:paraId="27FF3BF8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232007</w:t>
            </w:r>
          </w:p>
          <w:p w14:paraId="49DC2806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</w:tcPr>
          <w:p w14:paraId="1DF841BA" w14:textId="2E42C369" w:rsidR="00A011DA" w:rsidRDefault="00A011DA">
            <w:r>
              <w:t>2,0</w:t>
            </w:r>
          </w:p>
        </w:tc>
      </w:tr>
      <w:tr w:rsidR="00A011DA" w14:paraId="02701CC6" w14:textId="77777777" w:rsidTr="00A011DA">
        <w:trPr>
          <w:trHeight w:val="410"/>
        </w:trPr>
        <w:tc>
          <w:tcPr>
            <w:tcW w:w="2190" w:type="dxa"/>
          </w:tcPr>
          <w:p w14:paraId="33BB78B3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231211</w:t>
            </w:r>
          </w:p>
          <w:p w14:paraId="71FF3B1F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</w:tcPr>
          <w:p w14:paraId="678C0A32" w14:textId="173D2CCC" w:rsidR="00A011DA" w:rsidRDefault="00A011DA">
            <w:r>
              <w:t>3,0</w:t>
            </w:r>
          </w:p>
        </w:tc>
      </w:tr>
      <w:tr w:rsidR="00A011DA" w14:paraId="68766E39" w14:textId="77777777" w:rsidTr="00A011DA">
        <w:trPr>
          <w:trHeight w:val="410"/>
        </w:trPr>
        <w:tc>
          <w:tcPr>
            <w:tcW w:w="2190" w:type="dxa"/>
          </w:tcPr>
          <w:p w14:paraId="50DBE1F1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231071</w:t>
            </w:r>
          </w:p>
          <w:p w14:paraId="21744ABD" w14:textId="77777777" w:rsidR="00A011DA" w:rsidRDefault="00A011DA" w:rsidP="00A011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</w:tcPr>
          <w:p w14:paraId="05640091" w14:textId="74EBCB76" w:rsidR="00A011DA" w:rsidRDefault="00A011DA">
            <w:r>
              <w:t>4,0</w:t>
            </w:r>
          </w:p>
        </w:tc>
      </w:tr>
    </w:tbl>
    <w:p w14:paraId="0B8D7D9F" w14:textId="5E9E14EB" w:rsidR="00A011DA" w:rsidRDefault="00A011DA"/>
    <w:p w14:paraId="719554D5" w14:textId="7396CFAE" w:rsidR="00A011DA" w:rsidRDefault="00A011DA">
      <w:r>
        <w:t>Na poprawę wejściówki mają Państwo czas do 27.01.2025 r. włącznie. W celu umówienia poprawy proszę o kontakt mailowy: rafal.swiechowski@umed.lodz.pl</w:t>
      </w:r>
    </w:p>
    <w:sectPr w:rsidR="00A0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EA"/>
    <w:rsid w:val="00A011DA"/>
    <w:rsid w:val="00A778A4"/>
    <w:rsid w:val="00AE1E13"/>
    <w:rsid w:val="00B56393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0DED"/>
  <w15:chartTrackingRefBased/>
  <w15:docId w15:val="{739718C1-E597-4C61-AD1F-1BC4282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Świechowski</dc:creator>
  <cp:keywords/>
  <dc:description/>
  <cp:lastModifiedBy>Rafał Świechowski</cp:lastModifiedBy>
  <cp:revision>2</cp:revision>
  <dcterms:created xsi:type="dcterms:W3CDTF">2025-01-16T12:09:00Z</dcterms:created>
  <dcterms:modified xsi:type="dcterms:W3CDTF">2025-01-16T12:13:00Z</dcterms:modified>
</cp:coreProperties>
</file>