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81D" w:rsidRDefault="00F33DE9" w:rsidP="00754FB7">
      <w:pPr>
        <w:jc w:val="both"/>
      </w:pPr>
      <w:r>
        <w:t>Biochemia</w:t>
      </w:r>
      <w:r w:rsidR="00C226B6">
        <w:t xml:space="preserve"> kliniczna </w:t>
      </w:r>
      <w:r w:rsidR="00E55E77">
        <w:t xml:space="preserve">– </w:t>
      </w:r>
      <w:r w:rsidR="00C226B6">
        <w:t>W</w:t>
      </w:r>
      <w:r w:rsidR="00F72ACB">
        <w:t>ęglowodany – Grupa 5</w:t>
      </w:r>
    </w:p>
    <w:p w:rsidR="00A2682D" w:rsidRDefault="00F72ACB" w:rsidP="00754FB7">
      <w:pPr>
        <w:jc w:val="both"/>
      </w:pPr>
      <w:r>
        <w:t>230948</w:t>
      </w:r>
      <w:r>
        <w:tab/>
      </w:r>
      <w:r>
        <w:tab/>
        <w:t>4.5</w:t>
      </w:r>
    </w:p>
    <w:p w:rsidR="00F72ACB" w:rsidRDefault="00F72ACB" w:rsidP="00754FB7">
      <w:pPr>
        <w:jc w:val="both"/>
      </w:pPr>
      <w:r>
        <w:t>230969</w:t>
      </w:r>
      <w:r>
        <w:tab/>
      </w:r>
      <w:r>
        <w:tab/>
        <w:t>5.0</w:t>
      </w:r>
    </w:p>
    <w:p w:rsidR="00F72ACB" w:rsidRDefault="00F72ACB" w:rsidP="00754FB7">
      <w:pPr>
        <w:jc w:val="both"/>
      </w:pPr>
      <w:r>
        <w:t>230968</w:t>
      </w:r>
      <w:r>
        <w:tab/>
      </w:r>
      <w:r>
        <w:tab/>
      </w:r>
      <w:r w:rsidRPr="00F72ACB">
        <w:rPr>
          <w:b/>
        </w:rPr>
        <w:t>2.0</w:t>
      </w:r>
    </w:p>
    <w:p w:rsidR="00F72ACB" w:rsidRDefault="00F72ACB" w:rsidP="00754FB7">
      <w:pPr>
        <w:jc w:val="both"/>
      </w:pPr>
      <w:r>
        <w:t>230905</w:t>
      </w:r>
      <w:r>
        <w:tab/>
      </w:r>
      <w:r>
        <w:tab/>
        <w:t>4.5</w:t>
      </w:r>
    </w:p>
    <w:p w:rsidR="00F72ACB" w:rsidRDefault="00F72ACB" w:rsidP="00754FB7">
      <w:pPr>
        <w:jc w:val="both"/>
      </w:pPr>
      <w:r>
        <w:t>230935</w:t>
      </w:r>
      <w:r>
        <w:tab/>
      </w:r>
      <w:r>
        <w:tab/>
        <w:t>3.5</w:t>
      </w:r>
    </w:p>
    <w:p w:rsidR="00F72ACB" w:rsidRDefault="00F72ACB" w:rsidP="00754FB7">
      <w:pPr>
        <w:jc w:val="both"/>
      </w:pPr>
      <w:r>
        <w:t>230954</w:t>
      </w:r>
      <w:r>
        <w:tab/>
      </w:r>
      <w:r>
        <w:tab/>
        <w:t>4 –</w:t>
      </w:r>
    </w:p>
    <w:p w:rsidR="00F72ACB" w:rsidRDefault="00F72ACB" w:rsidP="00754FB7">
      <w:pPr>
        <w:jc w:val="both"/>
      </w:pPr>
      <w:r>
        <w:t>222222</w:t>
      </w:r>
      <w:r>
        <w:tab/>
      </w:r>
      <w:r>
        <w:tab/>
        <w:t>3.5</w:t>
      </w:r>
    </w:p>
    <w:p w:rsidR="00F72ACB" w:rsidRDefault="00F72ACB" w:rsidP="00754FB7">
      <w:pPr>
        <w:jc w:val="both"/>
      </w:pPr>
      <w:r>
        <w:t>230952</w:t>
      </w:r>
      <w:r>
        <w:tab/>
      </w:r>
      <w:r>
        <w:tab/>
        <w:t>3.5</w:t>
      </w:r>
    </w:p>
    <w:p w:rsidR="00F72ACB" w:rsidRDefault="00F72ACB" w:rsidP="00754FB7">
      <w:pPr>
        <w:jc w:val="both"/>
      </w:pPr>
      <w:r>
        <w:t xml:space="preserve">Na poprawę tej partii materiału macie Państwo czas do 18 marca 2026 (środa). Proszę o kontakt mailowy w celu ustalenia terminu poprawy: </w:t>
      </w:r>
      <w:hyperlink r:id="rId6" w:history="1">
        <w:r w:rsidRPr="00EE63BD">
          <w:rPr>
            <w:rStyle w:val="Hipercze"/>
          </w:rPr>
          <w:t>agnieszka.jelen@umed.lodz.pl</w:t>
        </w:r>
      </w:hyperlink>
      <w:r>
        <w:t xml:space="preserve">, </w:t>
      </w:r>
      <w:hyperlink r:id="rId7" w:history="1">
        <w:r w:rsidRPr="00EE63BD">
          <w:rPr>
            <w:rStyle w:val="Hipercze"/>
          </w:rPr>
          <w:t>dagmara.szmajda@umed.lodz.pl</w:t>
        </w:r>
      </w:hyperlink>
    </w:p>
    <w:p w:rsidR="00F72ACB" w:rsidRDefault="00F72ACB" w:rsidP="00754FB7">
      <w:pPr>
        <w:jc w:val="both"/>
      </w:pPr>
      <w:bookmarkStart w:id="0" w:name="_GoBack"/>
      <w:bookmarkEnd w:id="0"/>
    </w:p>
    <w:p w:rsidR="00754FB7" w:rsidRDefault="00754FB7"/>
    <w:sectPr w:rsidR="00754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DE9"/>
    <w:rsid w:val="00296503"/>
    <w:rsid w:val="003F61A1"/>
    <w:rsid w:val="0055181D"/>
    <w:rsid w:val="00754FB7"/>
    <w:rsid w:val="00A2682D"/>
    <w:rsid w:val="00A47CFC"/>
    <w:rsid w:val="00AB3805"/>
    <w:rsid w:val="00B70ECA"/>
    <w:rsid w:val="00C226B6"/>
    <w:rsid w:val="00D11DE4"/>
    <w:rsid w:val="00D73699"/>
    <w:rsid w:val="00E55E77"/>
    <w:rsid w:val="00F33DE9"/>
    <w:rsid w:val="00F60C63"/>
    <w:rsid w:val="00F7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54F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54F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gmara.szmajda@umed.lo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nieszka.jelen@umed.lod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Jeleń</dc:creator>
  <cp:lastModifiedBy>Agnieszka Jeleń</cp:lastModifiedBy>
  <cp:revision>2</cp:revision>
  <dcterms:created xsi:type="dcterms:W3CDTF">2026-03-09T08:44:00Z</dcterms:created>
  <dcterms:modified xsi:type="dcterms:W3CDTF">2026-03-09T08:44:00Z</dcterms:modified>
</cp:coreProperties>
</file>