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50CAF" w14:textId="23F8115A" w:rsidR="006112D5" w:rsidRDefault="006112D5">
      <w:r>
        <w:t>OML gr 3 – ciała ketonowe i mocznik</w:t>
      </w:r>
      <w:r w:rsidR="00966E11">
        <w:t xml:space="preserve"> 14.10.2026</w:t>
      </w:r>
    </w:p>
    <w:p w14:paraId="45757E70" w14:textId="17C04BB5" w:rsidR="00F869CF" w:rsidRDefault="006112D5">
      <w:r>
        <w:t xml:space="preserve">Wyniki kartkówki </w:t>
      </w:r>
    </w:p>
    <w:p w14:paraId="14A94308" w14:textId="05A57D0B" w:rsidR="006112D5" w:rsidRDefault="006112D5">
      <w:r>
        <w:t>Nr indeksu – ocena</w:t>
      </w:r>
    </w:p>
    <w:p w14:paraId="608870CC" w14:textId="14DE5365" w:rsidR="006112D5" w:rsidRDefault="006112D5">
      <w:r>
        <w:t>250984-3</w:t>
      </w:r>
    </w:p>
    <w:p w14:paraId="0945C6BC" w14:textId="42292351" w:rsidR="006112D5" w:rsidRDefault="006112D5">
      <w:r>
        <w:t>234038-4</w:t>
      </w:r>
    </w:p>
    <w:p w14:paraId="182F971E" w14:textId="1B2C6C5B" w:rsidR="006112D5" w:rsidRDefault="006112D5">
      <w:r>
        <w:t>250982-4,5</w:t>
      </w:r>
    </w:p>
    <w:p w14:paraId="14B12550" w14:textId="082E9740" w:rsidR="006112D5" w:rsidRDefault="006112D5">
      <w:r>
        <w:t>250896-4</w:t>
      </w:r>
    </w:p>
    <w:p w14:paraId="3E3B8C00" w14:textId="3B69C69B" w:rsidR="006112D5" w:rsidRDefault="006112D5">
      <w:r>
        <w:t>250931-4,5</w:t>
      </w:r>
    </w:p>
    <w:p w14:paraId="46EAB9CC" w14:textId="3C0D5B86" w:rsidR="006112D5" w:rsidRDefault="006112D5">
      <w:r>
        <w:t>250893-3,5</w:t>
      </w:r>
    </w:p>
    <w:p w14:paraId="40C06CDE" w14:textId="4E06FF0E" w:rsidR="006112D5" w:rsidRDefault="006112D5">
      <w:r>
        <w:t>250903-4,5</w:t>
      </w:r>
    </w:p>
    <w:p w14:paraId="57316C6C" w14:textId="75B047F0" w:rsidR="006112D5" w:rsidRDefault="006112D5">
      <w:r>
        <w:t>250907-3,5</w:t>
      </w:r>
    </w:p>
    <w:p w14:paraId="42294D1E" w14:textId="69119078" w:rsidR="006112D5" w:rsidRDefault="006112D5">
      <w:pPr>
        <w:rPr>
          <w:color w:val="EE0000"/>
        </w:rPr>
      </w:pPr>
      <w:r w:rsidRPr="006112D5">
        <w:rPr>
          <w:color w:val="EE0000"/>
        </w:rPr>
        <w:t>250886-2</w:t>
      </w:r>
    </w:p>
    <w:p w14:paraId="70EEAF23" w14:textId="09ADA64B" w:rsidR="006112D5" w:rsidRPr="006112D5" w:rsidRDefault="006112D5" w:rsidP="006112D5">
      <w:pPr>
        <w:jc w:val="both"/>
      </w:pPr>
      <w:r w:rsidRPr="006112D5">
        <w:t>Na poprawę oceny niedostatecznej (2) mają Państwo 7 dni roboczych, czyli do 27.10.2026 włącznie. Celem ustalenia terminu poprawy proszę o kontakt mailowy: marta.zebrowska@umed.lodz.pl</w:t>
      </w:r>
    </w:p>
    <w:p w14:paraId="2835B193" w14:textId="77777777" w:rsidR="006112D5" w:rsidRPr="006112D5" w:rsidRDefault="006112D5">
      <w:pPr>
        <w:rPr>
          <w:color w:val="EE0000"/>
        </w:rPr>
      </w:pPr>
    </w:p>
    <w:sectPr w:rsidR="006112D5" w:rsidRPr="00611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2D5"/>
    <w:rsid w:val="001434C7"/>
    <w:rsid w:val="006112D5"/>
    <w:rsid w:val="00684FA6"/>
    <w:rsid w:val="00717BE2"/>
    <w:rsid w:val="00966E11"/>
    <w:rsid w:val="00F8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F181D"/>
  <w15:chartTrackingRefBased/>
  <w15:docId w15:val="{5A8070D7-4FCB-4659-BAAE-907D6A15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1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1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12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1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12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1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1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1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1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12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12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12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12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12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12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12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12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12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1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1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1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1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1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12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12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12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12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12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12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309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Żebrowska-Nawrocka</dc:creator>
  <cp:keywords/>
  <dc:description/>
  <cp:lastModifiedBy>Marta Żebrowska-Nawrocka</cp:lastModifiedBy>
  <cp:revision>2</cp:revision>
  <dcterms:created xsi:type="dcterms:W3CDTF">2026-10-16T11:35:00Z</dcterms:created>
  <dcterms:modified xsi:type="dcterms:W3CDTF">2026-10-16T11:40:00Z</dcterms:modified>
</cp:coreProperties>
</file>