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C075" w14:textId="4C4CC90E" w:rsidR="00422CA5" w:rsidRPr="007B2B45" w:rsidRDefault="003240CE" w:rsidP="00422CA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Rok akademicki 202</w:t>
      </w:r>
      <w:r w:rsidR="002801AD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/202</w:t>
      </w:r>
      <w:r w:rsidR="002801AD">
        <w:rPr>
          <w:b/>
          <w:sz w:val="32"/>
          <w:szCs w:val="32"/>
        </w:rPr>
        <w:t>6</w:t>
      </w:r>
    </w:p>
    <w:p w14:paraId="1F1425CB" w14:textId="77777777" w:rsidR="00422CA5" w:rsidRPr="007B2B45" w:rsidRDefault="00422CA5" w:rsidP="00422CA5">
      <w:pPr>
        <w:jc w:val="center"/>
        <w:rPr>
          <w:b/>
        </w:rPr>
      </w:pPr>
      <w:r w:rsidRPr="007B2B45">
        <w:rPr>
          <w:b/>
        </w:rPr>
        <w:t>Przedmiot: Biochemia</w:t>
      </w:r>
    </w:p>
    <w:p w14:paraId="62FA95B1" w14:textId="77777777" w:rsidR="00D30840" w:rsidRPr="00646237" w:rsidRDefault="00422CA5" w:rsidP="00646237">
      <w:pPr>
        <w:jc w:val="center"/>
        <w:rPr>
          <w:b/>
        </w:rPr>
      </w:pPr>
      <w:r w:rsidRPr="007B2B45">
        <w:rPr>
          <w:b/>
        </w:rPr>
        <w:t xml:space="preserve">Kierunek: </w:t>
      </w:r>
      <w:r w:rsidR="00A40BAA">
        <w:rPr>
          <w:b/>
        </w:rPr>
        <w:t>Farmacja</w:t>
      </w:r>
      <w:r w:rsidRPr="007B2B45">
        <w:rPr>
          <w:b/>
        </w:rPr>
        <w:t>, II rok</w:t>
      </w:r>
    </w:p>
    <w:p w14:paraId="424D82F0" w14:textId="77777777" w:rsidR="00422CA5" w:rsidRDefault="00422CA5">
      <w:pPr>
        <w:rPr>
          <w:b/>
        </w:rPr>
      </w:pPr>
      <w:r w:rsidRPr="00422CA5">
        <w:rPr>
          <w:b/>
        </w:rPr>
        <w:t>Harmonogram wykładów</w:t>
      </w:r>
    </w:p>
    <w:p w14:paraId="32A510A6" w14:textId="77777777" w:rsidR="003240CE" w:rsidRDefault="003240CE" w:rsidP="003240CE">
      <w:r>
        <w:t>prowadzący:</w:t>
      </w:r>
    </w:p>
    <w:p w14:paraId="017C7385" w14:textId="77777777" w:rsidR="003240CE" w:rsidRPr="003240CE" w:rsidRDefault="003240CE">
      <w:r>
        <w:rPr>
          <w:b/>
        </w:rPr>
        <w:tab/>
      </w:r>
      <w:r w:rsidRPr="003240CE">
        <w:t>prof. Marek Mirowski</w:t>
      </w:r>
    </w:p>
    <w:p w14:paraId="1E68662C" w14:textId="77777777" w:rsidR="003240CE" w:rsidRDefault="003240CE" w:rsidP="00422CA5">
      <w:pPr>
        <w:rPr>
          <w:b/>
        </w:rPr>
        <w:sectPr w:rsidR="003240C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2469F3" w14:textId="77777777" w:rsidR="003240CE" w:rsidRDefault="003240CE" w:rsidP="00422CA5">
      <w:pPr>
        <w:rPr>
          <w:b/>
        </w:rPr>
      </w:pPr>
    </w:p>
    <w:p w14:paraId="5E014496" w14:textId="77777777" w:rsidR="00422CA5" w:rsidRPr="003240CE" w:rsidRDefault="009610D1" w:rsidP="00422CA5">
      <w:pPr>
        <w:rPr>
          <w:b/>
        </w:rPr>
      </w:pPr>
      <w:r w:rsidRPr="003240CE">
        <w:rPr>
          <w:b/>
        </w:rPr>
        <w:t>Czwartki stacjonarnie, piątki on-line. Data/godzina: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25"/>
        <w:gridCol w:w="1947"/>
      </w:tblGrid>
      <w:tr w:rsidR="009610D1" w14:paraId="4A3C6E6C" w14:textId="77777777" w:rsidTr="00A7317E">
        <w:trPr>
          <w:trHeight w:val="454"/>
          <w:jc w:val="center"/>
        </w:trPr>
        <w:tc>
          <w:tcPr>
            <w:tcW w:w="2405" w:type="dxa"/>
            <w:vAlign w:val="center"/>
          </w:tcPr>
          <w:p w14:paraId="71B1249D" w14:textId="77777777" w:rsidR="009610D1" w:rsidRDefault="009610D1" w:rsidP="00A7317E">
            <w:pPr>
              <w:pStyle w:val="Bezodstpw"/>
              <w:jc w:val="center"/>
            </w:pPr>
            <w:r>
              <w:t>Czwartek 13:15-14:45</w:t>
            </w:r>
          </w:p>
        </w:tc>
        <w:tc>
          <w:tcPr>
            <w:tcW w:w="2126" w:type="dxa"/>
            <w:vAlign w:val="center"/>
          </w:tcPr>
          <w:p w14:paraId="33D695C5" w14:textId="77777777" w:rsidR="009610D1" w:rsidRDefault="009610D1" w:rsidP="00A7317E">
            <w:pPr>
              <w:pStyle w:val="Bezodstpw"/>
              <w:jc w:val="center"/>
            </w:pPr>
            <w:r>
              <w:t>Piątek 10:15-11:45</w:t>
            </w:r>
          </w:p>
        </w:tc>
      </w:tr>
      <w:tr w:rsidR="009610D1" w14:paraId="2BD9CCF8" w14:textId="77777777" w:rsidTr="00A7317E">
        <w:trPr>
          <w:trHeight w:val="454"/>
          <w:jc w:val="center"/>
        </w:trPr>
        <w:tc>
          <w:tcPr>
            <w:tcW w:w="2405" w:type="dxa"/>
            <w:vAlign w:val="center"/>
          </w:tcPr>
          <w:p w14:paraId="0B65067F" w14:textId="00AF2BC2" w:rsidR="009610D1" w:rsidRDefault="00595D85" w:rsidP="00A7317E">
            <w:pPr>
              <w:pStyle w:val="Bezodstpw"/>
              <w:jc w:val="center"/>
            </w:pPr>
            <w:r>
              <w:t>9</w:t>
            </w:r>
            <w:r w:rsidR="009610D1">
              <w:t xml:space="preserve">.10 s. </w:t>
            </w:r>
            <w:r w:rsidR="00842948">
              <w:t>19</w:t>
            </w:r>
          </w:p>
        </w:tc>
        <w:tc>
          <w:tcPr>
            <w:tcW w:w="2126" w:type="dxa"/>
            <w:vAlign w:val="center"/>
          </w:tcPr>
          <w:p w14:paraId="3DB6E0C5" w14:textId="17451724" w:rsidR="009610D1" w:rsidRDefault="00A6133B" w:rsidP="00A7317E">
            <w:pPr>
              <w:pStyle w:val="Bezodstpw"/>
              <w:jc w:val="center"/>
            </w:pPr>
            <w:r>
              <w:t>3</w:t>
            </w:r>
            <w:r w:rsidR="006904B7">
              <w:t>.10</w:t>
            </w:r>
          </w:p>
        </w:tc>
      </w:tr>
      <w:tr w:rsidR="009610D1" w14:paraId="46A3ED55" w14:textId="77777777" w:rsidTr="00A7317E">
        <w:trPr>
          <w:trHeight w:val="454"/>
          <w:jc w:val="center"/>
        </w:trPr>
        <w:tc>
          <w:tcPr>
            <w:tcW w:w="2405" w:type="dxa"/>
            <w:vAlign w:val="center"/>
          </w:tcPr>
          <w:p w14:paraId="5D99130B" w14:textId="647E7FB9" w:rsidR="009610D1" w:rsidRDefault="00A906B3" w:rsidP="00A7317E">
            <w:pPr>
              <w:pStyle w:val="Bezodstpw"/>
              <w:jc w:val="center"/>
            </w:pPr>
            <w:r>
              <w:t>1</w:t>
            </w:r>
            <w:r w:rsidR="00595D85">
              <w:t>6</w:t>
            </w:r>
            <w:r w:rsidR="009610D1">
              <w:t xml:space="preserve">.10 s. </w:t>
            </w:r>
            <w:r w:rsidR="00595D85">
              <w:t>19</w:t>
            </w:r>
          </w:p>
        </w:tc>
        <w:tc>
          <w:tcPr>
            <w:tcW w:w="2126" w:type="dxa"/>
            <w:vAlign w:val="center"/>
          </w:tcPr>
          <w:p w14:paraId="547C7BBD" w14:textId="129E27D1" w:rsidR="009610D1" w:rsidRDefault="006904B7" w:rsidP="00A7317E">
            <w:pPr>
              <w:pStyle w:val="Bezodstpw"/>
              <w:jc w:val="center"/>
            </w:pPr>
            <w:r>
              <w:t>1</w:t>
            </w:r>
            <w:r w:rsidR="00A6133B">
              <w:t>0</w:t>
            </w:r>
            <w:r>
              <w:t>.10</w:t>
            </w:r>
          </w:p>
        </w:tc>
      </w:tr>
      <w:tr w:rsidR="009610D1" w14:paraId="364F155C" w14:textId="77777777" w:rsidTr="00A7317E">
        <w:trPr>
          <w:trHeight w:val="454"/>
          <w:jc w:val="center"/>
        </w:trPr>
        <w:tc>
          <w:tcPr>
            <w:tcW w:w="2405" w:type="dxa"/>
            <w:vAlign w:val="center"/>
          </w:tcPr>
          <w:p w14:paraId="19D4B065" w14:textId="0DEE006D" w:rsidR="009610D1" w:rsidRDefault="00E411C3" w:rsidP="00A7317E">
            <w:pPr>
              <w:pStyle w:val="Bezodstpw"/>
              <w:jc w:val="center"/>
            </w:pPr>
            <w:r>
              <w:t>23</w:t>
            </w:r>
            <w:r w:rsidR="009610D1">
              <w:t xml:space="preserve">.10 s. </w:t>
            </w:r>
            <w:r>
              <w:t>19</w:t>
            </w:r>
          </w:p>
        </w:tc>
        <w:tc>
          <w:tcPr>
            <w:tcW w:w="2126" w:type="dxa"/>
            <w:vAlign w:val="center"/>
          </w:tcPr>
          <w:p w14:paraId="0F7FD65B" w14:textId="22527B1B" w:rsidR="009610D1" w:rsidRDefault="006904B7" w:rsidP="00A7317E">
            <w:pPr>
              <w:pStyle w:val="Bezodstpw"/>
              <w:jc w:val="center"/>
            </w:pPr>
            <w:r>
              <w:t>1</w:t>
            </w:r>
            <w:r w:rsidR="00A6133B">
              <w:t>7</w:t>
            </w:r>
            <w:r>
              <w:t>.10</w:t>
            </w:r>
            <w:r w:rsidR="001B0E20">
              <w:t xml:space="preserve"> </w:t>
            </w:r>
            <w:r w:rsidR="001B0E20" w:rsidRPr="001B0E20">
              <w:t>13:30-15:00</w:t>
            </w:r>
            <w:r w:rsidR="001B0E20">
              <w:t>!</w:t>
            </w:r>
          </w:p>
        </w:tc>
      </w:tr>
      <w:tr w:rsidR="009610D1" w14:paraId="2AF61C82" w14:textId="77777777" w:rsidTr="00A7317E">
        <w:trPr>
          <w:trHeight w:val="454"/>
          <w:jc w:val="center"/>
        </w:trPr>
        <w:tc>
          <w:tcPr>
            <w:tcW w:w="2405" w:type="dxa"/>
            <w:vAlign w:val="center"/>
          </w:tcPr>
          <w:p w14:paraId="12F33C06" w14:textId="6A3DA763" w:rsidR="009610D1" w:rsidRDefault="00E411C3" w:rsidP="00A7317E">
            <w:pPr>
              <w:pStyle w:val="Bezodstpw"/>
              <w:jc w:val="center"/>
            </w:pPr>
            <w:r>
              <w:t>30</w:t>
            </w:r>
            <w:r w:rsidR="009610D1">
              <w:t xml:space="preserve">.10 s. </w:t>
            </w:r>
            <w:r>
              <w:t>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8525E3E" w14:textId="0F452B0E" w:rsidR="009610D1" w:rsidRDefault="006904B7" w:rsidP="00A7317E">
            <w:pPr>
              <w:pStyle w:val="Bezodstpw"/>
              <w:jc w:val="center"/>
            </w:pPr>
            <w:r>
              <w:t>2</w:t>
            </w:r>
            <w:r w:rsidR="00C75939">
              <w:t>4</w:t>
            </w:r>
            <w:r>
              <w:t>.10</w:t>
            </w:r>
          </w:p>
        </w:tc>
      </w:tr>
      <w:tr w:rsidR="009610D1" w14:paraId="5B4C9B52" w14:textId="77777777" w:rsidTr="00A7317E">
        <w:trPr>
          <w:trHeight w:val="454"/>
          <w:jc w:val="center"/>
        </w:trPr>
        <w:tc>
          <w:tcPr>
            <w:tcW w:w="2405" w:type="dxa"/>
            <w:vAlign w:val="center"/>
          </w:tcPr>
          <w:p w14:paraId="3EB0729B" w14:textId="5A6CF8C2" w:rsidR="009610D1" w:rsidRDefault="003479EB" w:rsidP="00A7317E">
            <w:pPr>
              <w:pStyle w:val="Bezodstpw"/>
              <w:jc w:val="center"/>
            </w:pPr>
            <w:r>
              <w:t>6</w:t>
            </w:r>
            <w:r w:rsidR="00E7082F">
              <w:t>.</w:t>
            </w:r>
            <w:r w:rsidR="009610D1">
              <w:t>1</w:t>
            </w:r>
            <w:r>
              <w:t>1</w:t>
            </w:r>
            <w:r w:rsidR="009610D1">
              <w:t xml:space="preserve"> s. </w:t>
            </w:r>
            <w:r>
              <w:t>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22973D0" w14:textId="00838CF4" w:rsidR="009610D1" w:rsidRDefault="00C75939" w:rsidP="00A7317E">
            <w:pPr>
              <w:pStyle w:val="Bezodstpw"/>
              <w:jc w:val="center"/>
            </w:pPr>
            <w:r>
              <w:t>31.10</w:t>
            </w:r>
          </w:p>
        </w:tc>
      </w:tr>
      <w:tr w:rsidR="009610D1" w14:paraId="7B017CCC" w14:textId="77777777" w:rsidTr="00A7317E">
        <w:trPr>
          <w:trHeight w:val="454"/>
          <w:jc w:val="center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24EF91CD" w14:textId="2CCFB2B7" w:rsidR="009610D1" w:rsidRDefault="006B08F2" w:rsidP="00A7317E">
            <w:pPr>
              <w:pStyle w:val="Bezodstpw"/>
              <w:jc w:val="center"/>
            </w:pPr>
            <w:r>
              <w:t>20</w:t>
            </w:r>
            <w:r w:rsidR="009610D1">
              <w:t xml:space="preserve">.11 s. </w:t>
            </w:r>
            <w:r>
              <w:t>4B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B9265D" w14:textId="7E050F46" w:rsidR="009610D1" w:rsidRDefault="009610D1" w:rsidP="00A7317E">
            <w:pPr>
              <w:pStyle w:val="Bezodstpw"/>
              <w:jc w:val="center"/>
            </w:pPr>
          </w:p>
        </w:tc>
      </w:tr>
      <w:tr w:rsidR="009610D1" w14:paraId="57D20923" w14:textId="77777777" w:rsidTr="00A7317E">
        <w:trPr>
          <w:trHeight w:val="454"/>
          <w:jc w:val="center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031D9519" w14:textId="207497CF" w:rsidR="009610D1" w:rsidRDefault="00A906B3" w:rsidP="00A7317E">
            <w:pPr>
              <w:pStyle w:val="Bezodstpw"/>
              <w:jc w:val="center"/>
            </w:pPr>
            <w:r>
              <w:t>2</w:t>
            </w:r>
            <w:r w:rsidR="006B08F2">
              <w:t>7</w:t>
            </w:r>
            <w:r w:rsidR="00735965">
              <w:t xml:space="preserve">.11 s. </w:t>
            </w:r>
            <w:r w:rsidR="006B08F2">
              <w:t>19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EDA4A5" w14:textId="2327E120" w:rsidR="009610D1" w:rsidRDefault="009610D1" w:rsidP="00A7317E">
            <w:pPr>
              <w:pStyle w:val="Bezodstpw"/>
              <w:jc w:val="center"/>
            </w:pPr>
          </w:p>
        </w:tc>
      </w:tr>
      <w:tr w:rsidR="00735965" w14:paraId="5FB91C02" w14:textId="77777777" w:rsidTr="00A7317E">
        <w:trPr>
          <w:trHeight w:val="454"/>
          <w:jc w:val="center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2FB5613A" w14:textId="4AA56EB0" w:rsidR="00735965" w:rsidRDefault="007A52D4" w:rsidP="00A7317E">
            <w:pPr>
              <w:pStyle w:val="Bezodstpw"/>
              <w:jc w:val="center"/>
            </w:pPr>
            <w:r>
              <w:t>4</w:t>
            </w:r>
            <w:r w:rsidR="00A906B3">
              <w:t>.1</w:t>
            </w:r>
            <w:r>
              <w:t>2</w:t>
            </w:r>
            <w:r w:rsidR="00735965">
              <w:t xml:space="preserve"> s. </w:t>
            </w:r>
            <w:r>
              <w:t>4B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5FBBEB" w14:textId="4BF4434B" w:rsidR="00735965" w:rsidRDefault="00735965" w:rsidP="00A7317E">
            <w:pPr>
              <w:pStyle w:val="Bezodstpw"/>
              <w:jc w:val="center"/>
            </w:pPr>
          </w:p>
        </w:tc>
      </w:tr>
      <w:tr w:rsidR="00735965" w14:paraId="390EA7E2" w14:textId="77777777" w:rsidTr="00A7317E">
        <w:trPr>
          <w:trHeight w:val="454"/>
          <w:jc w:val="center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5B74594F" w14:textId="2E75F6FB" w:rsidR="00735965" w:rsidRDefault="007A52D4" w:rsidP="00A7317E">
            <w:pPr>
              <w:pStyle w:val="Bezodstpw"/>
              <w:jc w:val="center"/>
            </w:pPr>
            <w:r>
              <w:t>11</w:t>
            </w:r>
            <w:r w:rsidR="00735965">
              <w:t xml:space="preserve">.12 s. </w:t>
            </w:r>
            <w:r w:rsidR="00E7082F">
              <w:t>4</w:t>
            </w:r>
            <w:r>
              <w:t>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930AB6" w14:textId="74C676B3" w:rsidR="00735965" w:rsidRDefault="00735965" w:rsidP="00A7317E">
            <w:pPr>
              <w:pStyle w:val="Bezodstpw"/>
              <w:jc w:val="center"/>
            </w:pPr>
          </w:p>
        </w:tc>
      </w:tr>
      <w:tr w:rsidR="00E7082F" w14:paraId="5A444F74" w14:textId="77777777" w:rsidTr="00A7317E">
        <w:trPr>
          <w:trHeight w:val="454"/>
          <w:jc w:val="center"/>
        </w:trPr>
        <w:tc>
          <w:tcPr>
            <w:tcW w:w="2405" w:type="dxa"/>
            <w:tcBorders>
              <w:right w:val="single" w:sz="4" w:space="0" w:color="auto"/>
            </w:tcBorders>
            <w:vAlign w:val="center"/>
          </w:tcPr>
          <w:p w14:paraId="7E829CEE" w14:textId="7CA462EE" w:rsidR="00E7082F" w:rsidRDefault="00E7082F" w:rsidP="00A7317E">
            <w:pPr>
              <w:pStyle w:val="Bezodstpw"/>
              <w:jc w:val="center"/>
            </w:pPr>
            <w:r>
              <w:t>1</w:t>
            </w:r>
            <w:r w:rsidR="007A52D4">
              <w:t>8</w:t>
            </w:r>
            <w:r>
              <w:t xml:space="preserve">.12 s. </w:t>
            </w:r>
            <w:r w:rsidR="007A52D4">
              <w:t>19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5337" w14:textId="77777777" w:rsidR="00E7082F" w:rsidRDefault="00E7082F" w:rsidP="00A7317E">
            <w:pPr>
              <w:pStyle w:val="Bezodstpw"/>
              <w:jc w:val="center"/>
            </w:pPr>
          </w:p>
        </w:tc>
      </w:tr>
    </w:tbl>
    <w:p w14:paraId="024B52AF" w14:textId="77777777" w:rsidR="00614283" w:rsidRDefault="00614283" w:rsidP="00614283"/>
    <w:p w14:paraId="1EAFC54A" w14:textId="77777777" w:rsidR="003240CE" w:rsidRDefault="003240CE" w:rsidP="00614283"/>
    <w:p w14:paraId="583066D3" w14:textId="77777777" w:rsidR="003240CE" w:rsidRDefault="003240CE" w:rsidP="00614283"/>
    <w:p w14:paraId="53E58D4F" w14:textId="77777777" w:rsidR="003240CE" w:rsidRDefault="003240CE" w:rsidP="00614283"/>
    <w:p w14:paraId="286AF5AE" w14:textId="77777777" w:rsidR="003240CE" w:rsidRDefault="003240CE" w:rsidP="00614283"/>
    <w:p w14:paraId="2A5FCFDB" w14:textId="77777777" w:rsidR="003240CE" w:rsidRDefault="003240CE" w:rsidP="00614283"/>
    <w:p w14:paraId="38B5CE83" w14:textId="77777777" w:rsidR="003240CE" w:rsidRDefault="003240CE" w:rsidP="00614283"/>
    <w:p w14:paraId="31C05C25" w14:textId="77777777" w:rsidR="003240CE" w:rsidRDefault="003240CE" w:rsidP="00614283"/>
    <w:p w14:paraId="3B9BC824" w14:textId="77777777" w:rsidR="003240CE" w:rsidRDefault="003240CE" w:rsidP="00614283"/>
    <w:p w14:paraId="6259D89B" w14:textId="77777777" w:rsidR="003240CE" w:rsidRDefault="003240CE" w:rsidP="00614283"/>
    <w:p w14:paraId="2BD78FBF" w14:textId="77777777" w:rsidR="003240CE" w:rsidRDefault="003240CE" w:rsidP="00614283"/>
    <w:p w14:paraId="07B25946" w14:textId="77777777" w:rsidR="003240CE" w:rsidRDefault="003240CE" w:rsidP="00614283"/>
    <w:p w14:paraId="60177F76" w14:textId="77777777" w:rsidR="00614283" w:rsidRPr="00614283" w:rsidRDefault="00614283" w:rsidP="00614283">
      <w:r w:rsidRPr="00614283">
        <w:t>Tematyka Wykładów:</w:t>
      </w:r>
    </w:p>
    <w:p w14:paraId="0081B214" w14:textId="77777777" w:rsidR="00614283" w:rsidRPr="00614283" w:rsidRDefault="00614283" w:rsidP="00614283">
      <w:pPr>
        <w:numPr>
          <w:ilvl w:val="0"/>
          <w:numId w:val="1"/>
        </w:numPr>
        <w:suppressAutoHyphens/>
        <w:spacing w:after="0"/>
      </w:pPr>
      <w:r w:rsidRPr="00614283">
        <w:t>Aminokwasy</w:t>
      </w:r>
    </w:p>
    <w:p w14:paraId="0A996570" w14:textId="77777777" w:rsidR="00614283" w:rsidRPr="00614283" w:rsidRDefault="00614283" w:rsidP="00614283">
      <w:pPr>
        <w:numPr>
          <w:ilvl w:val="0"/>
          <w:numId w:val="1"/>
        </w:numPr>
        <w:suppressAutoHyphens/>
        <w:spacing w:after="0"/>
      </w:pPr>
      <w:r w:rsidRPr="00614283">
        <w:t>Białka – struktura, funkcja</w:t>
      </w:r>
    </w:p>
    <w:p w14:paraId="39D527B2" w14:textId="77777777" w:rsidR="00614283" w:rsidRPr="00614283" w:rsidRDefault="00614283" w:rsidP="00614283">
      <w:pPr>
        <w:numPr>
          <w:ilvl w:val="0"/>
          <w:numId w:val="1"/>
        </w:numPr>
        <w:suppressAutoHyphens/>
        <w:spacing w:after="0"/>
      </w:pPr>
      <w:r w:rsidRPr="00614283">
        <w:t>Biosynteza białka</w:t>
      </w:r>
    </w:p>
    <w:p w14:paraId="4160AADF" w14:textId="77777777" w:rsidR="00614283" w:rsidRPr="00614283" w:rsidRDefault="00614283" w:rsidP="00614283">
      <w:pPr>
        <w:numPr>
          <w:ilvl w:val="0"/>
          <w:numId w:val="1"/>
        </w:numPr>
        <w:suppressAutoHyphens/>
        <w:spacing w:after="0"/>
      </w:pPr>
      <w:r w:rsidRPr="00614283">
        <w:t>DNA, RNA, chromatyna – struktura, funkcja, biosynteza</w:t>
      </w:r>
    </w:p>
    <w:p w14:paraId="34880F05" w14:textId="77777777" w:rsidR="00614283" w:rsidRPr="00614283" w:rsidRDefault="00614283" w:rsidP="00614283">
      <w:pPr>
        <w:numPr>
          <w:ilvl w:val="0"/>
          <w:numId w:val="1"/>
        </w:numPr>
        <w:suppressAutoHyphens/>
        <w:spacing w:after="0"/>
      </w:pPr>
      <w:r w:rsidRPr="00614283">
        <w:t xml:space="preserve">Enzymy, charakterystyka, koenzymy i grupy prostetyczne, kinetyka </w:t>
      </w:r>
    </w:p>
    <w:p w14:paraId="62B4FCC5" w14:textId="77777777" w:rsidR="00614283" w:rsidRPr="00614283" w:rsidRDefault="00614283" w:rsidP="00614283">
      <w:pPr>
        <w:numPr>
          <w:ilvl w:val="0"/>
          <w:numId w:val="1"/>
        </w:numPr>
        <w:suppressAutoHyphens/>
        <w:spacing w:after="0"/>
      </w:pPr>
      <w:r w:rsidRPr="00614283">
        <w:t xml:space="preserve">Krzepnięcie krwi i fibrynoliza </w:t>
      </w:r>
    </w:p>
    <w:p w14:paraId="5451F61F" w14:textId="77777777" w:rsidR="00614283" w:rsidRPr="00614283" w:rsidRDefault="00614283" w:rsidP="00614283">
      <w:pPr>
        <w:numPr>
          <w:ilvl w:val="0"/>
          <w:numId w:val="1"/>
        </w:numPr>
        <w:suppressAutoHyphens/>
        <w:spacing w:after="0"/>
      </w:pPr>
      <w:r w:rsidRPr="00614283">
        <w:t xml:space="preserve">Łańcuch oddechowy; związki wysokoenergetyczne; mikrosomalny układ. Metabolizm obcych związków; reaktywne formy tlenu, antyoksydanty, acetylo-CoA i cykl kwasów tri-karboksylowych </w:t>
      </w:r>
    </w:p>
    <w:p w14:paraId="675BD3F5" w14:textId="77777777" w:rsidR="00614283" w:rsidRPr="00614283" w:rsidRDefault="00614283" w:rsidP="00614283">
      <w:pPr>
        <w:numPr>
          <w:ilvl w:val="0"/>
          <w:numId w:val="1"/>
        </w:numPr>
        <w:suppressAutoHyphens/>
        <w:spacing w:after="0"/>
      </w:pPr>
      <w:r w:rsidRPr="00614283">
        <w:t xml:space="preserve">Struktura i metabolizm węglowodanów; poziom cukru we krwi; regulacja metabolizmu węglowodanów </w:t>
      </w:r>
    </w:p>
    <w:p w14:paraId="48DF4FE5" w14:textId="77777777" w:rsidR="00614283" w:rsidRPr="00614283" w:rsidRDefault="00614283" w:rsidP="00614283">
      <w:pPr>
        <w:numPr>
          <w:ilvl w:val="0"/>
          <w:numId w:val="1"/>
        </w:numPr>
        <w:suppressAutoHyphens/>
        <w:spacing w:after="0"/>
      </w:pPr>
      <w:r w:rsidRPr="00614283">
        <w:t>Struktura i metabolizm lipidów; ketogeneza; prostanoidy</w:t>
      </w:r>
    </w:p>
    <w:p w14:paraId="3A08E1A1" w14:textId="77777777" w:rsidR="00614283" w:rsidRPr="00614283" w:rsidRDefault="00614283" w:rsidP="00614283">
      <w:pPr>
        <w:numPr>
          <w:ilvl w:val="0"/>
          <w:numId w:val="1"/>
        </w:numPr>
        <w:suppressAutoHyphens/>
        <w:spacing w:after="0"/>
      </w:pPr>
      <w:r w:rsidRPr="00614283">
        <w:t>Błony biologiczne; transport przez błony; struktura receptorów; transmisja sygnałów, białka G i przekaźniki drugiego stopnia; kalmodulina; mechanizm działania hormonów</w:t>
      </w:r>
    </w:p>
    <w:p w14:paraId="01C4A460" w14:textId="77777777" w:rsidR="00646237" w:rsidRDefault="00614283" w:rsidP="00422CA5">
      <w:pPr>
        <w:numPr>
          <w:ilvl w:val="0"/>
          <w:numId w:val="1"/>
        </w:numPr>
        <w:suppressAutoHyphens/>
        <w:spacing w:after="0"/>
      </w:pPr>
      <w:r w:rsidRPr="00614283">
        <w:t>Katabolizm białek; wiązanie i wydalanie jonów NH4+; dekarboksylacja aminokwasów (aminy biogenne)</w:t>
      </w:r>
    </w:p>
    <w:p w14:paraId="6FE2A3E8" w14:textId="77777777" w:rsidR="00AB697A" w:rsidRDefault="00AB697A" w:rsidP="00AB697A">
      <w:pPr>
        <w:suppressAutoHyphens/>
        <w:spacing w:after="0"/>
      </w:pPr>
    </w:p>
    <w:p w14:paraId="64B6DB7D" w14:textId="77777777" w:rsidR="00AB697A" w:rsidRDefault="00AB697A" w:rsidP="00AB697A">
      <w:pPr>
        <w:suppressAutoHyphens/>
        <w:spacing w:after="0"/>
      </w:pPr>
      <w:r>
        <w:t>Kolokwia wykładowe – terminy do ustalenia z kierownikiem przedmiotu!</w:t>
      </w:r>
    </w:p>
    <w:sectPr w:rsidR="00AB697A" w:rsidSect="003240C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1A63"/>
    <w:multiLevelType w:val="hybridMultilevel"/>
    <w:tmpl w:val="E34EB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705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A5"/>
    <w:rsid w:val="00147A1D"/>
    <w:rsid w:val="001B0E20"/>
    <w:rsid w:val="002801AD"/>
    <w:rsid w:val="003240CE"/>
    <w:rsid w:val="003479EB"/>
    <w:rsid w:val="00422CA5"/>
    <w:rsid w:val="00595D85"/>
    <w:rsid w:val="00614283"/>
    <w:rsid w:val="00646237"/>
    <w:rsid w:val="006904B7"/>
    <w:rsid w:val="006B08F2"/>
    <w:rsid w:val="00735965"/>
    <w:rsid w:val="007A52D4"/>
    <w:rsid w:val="007F4023"/>
    <w:rsid w:val="00842948"/>
    <w:rsid w:val="009610D1"/>
    <w:rsid w:val="0099038E"/>
    <w:rsid w:val="00A40BAA"/>
    <w:rsid w:val="00A6133B"/>
    <w:rsid w:val="00A7317E"/>
    <w:rsid w:val="00A906B3"/>
    <w:rsid w:val="00AB697A"/>
    <w:rsid w:val="00C46951"/>
    <w:rsid w:val="00C75939"/>
    <w:rsid w:val="00C77B5C"/>
    <w:rsid w:val="00D30840"/>
    <w:rsid w:val="00DB0579"/>
    <w:rsid w:val="00E411C3"/>
    <w:rsid w:val="00E7082F"/>
    <w:rsid w:val="00E8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14617"/>
  <w15:chartTrackingRefBased/>
  <w15:docId w15:val="{9776D746-8E68-4EDB-8FCD-AA925976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CA5"/>
    <w:pPr>
      <w:spacing w:after="200" w:line="276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283"/>
    <w:pPr>
      <w:ind w:left="720"/>
      <w:contextualSpacing/>
    </w:pPr>
  </w:style>
  <w:style w:type="table" w:styleId="Tabela-Siatka">
    <w:name w:val="Table Grid"/>
    <w:basedOn w:val="Standardowy"/>
    <w:uiPriority w:val="39"/>
    <w:rsid w:val="00961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7317E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Szmajda-Krygier</dc:creator>
  <cp:keywords/>
  <dc:description/>
  <cp:lastModifiedBy>Dagmara Szmajda-Krygier</cp:lastModifiedBy>
  <cp:revision>11</cp:revision>
  <cp:lastPrinted>2024-09-23T14:52:00Z</cp:lastPrinted>
  <dcterms:created xsi:type="dcterms:W3CDTF">2025-08-19T10:46:00Z</dcterms:created>
  <dcterms:modified xsi:type="dcterms:W3CDTF">2025-09-29T09:56:00Z</dcterms:modified>
</cp:coreProperties>
</file>