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2E1D" w14:textId="4730A5A6" w:rsidR="00A374EB" w:rsidRDefault="00FC4361" w:rsidP="00FC4361">
      <w:pPr>
        <w:jc w:val="right"/>
      </w:pPr>
      <w:r>
        <w:t>20.03.2026</w:t>
      </w:r>
    </w:p>
    <w:p w14:paraId="304FB5A3" w14:textId="0AD418B0" w:rsidR="00FC4361" w:rsidRDefault="00FC4361" w:rsidP="00FC4361">
      <w:pPr>
        <w:rPr>
          <w:lang w:val="pl-PL"/>
        </w:rPr>
      </w:pPr>
      <w:r w:rsidRPr="00FC4361">
        <w:rPr>
          <w:lang w:val="pl-PL"/>
        </w:rPr>
        <w:t>Analityka medyczna, I</w:t>
      </w:r>
      <w:r>
        <w:rPr>
          <w:lang w:val="pl-PL"/>
        </w:rPr>
        <w:t>I</w:t>
      </w:r>
      <w:r w:rsidRPr="00FC4361">
        <w:rPr>
          <w:lang w:val="pl-PL"/>
        </w:rPr>
        <w:t>I rok</w:t>
      </w:r>
    </w:p>
    <w:p w14:paraId="17D36B1C" w14:textId="115F566B" w:rsidR="00FC4361" w:rsidRDefault="00FC4361" w:rsidP="00FC4361">
      <w:pPr>
        <w:rPr>
          <w:lang w:val="pl-PL"/>
        </w:rPr>
      </w:pPr>
      <w:r>
        <w:rPr>
          <w:lang w:val="pl-PL"/>
        </w:rPr>
        <w:t>Biochemia kliniczna, 2 grupa seminaryjna</w:t>
      </w:r>
    </w:p>
    <w:p w14:paraId="3258230D" w14:textId="6CA8079F" w:rsidR="00FC4361" w:rsidRDefault="00FC4361" w:rsidP="00FC4361">
      <w:pPr>
        <w:rPr>
          <w:lang w:val="pl-PL"/>
        </w:rPr>
      </w:pPr>
      <w:r>
        <w:rPr>
          <w:lang w:val="pl-PL"/>
        </w:rPr>
        <w:t>Diagnostyka laboratoryjna w zaburzeniach ilościowych witamin i składników mineralnych 12.03.2026</w:t>
      </w:r>
    </w:p>
    <w:p w14:paraId="2BE042D5" w14:textId="5570B4F4" w:rsidR="00FC4361" w:rsidRDefault="00FC4361" w:rsidP="00FC4361">
      <w:pPr>
        <w:rPr>
          <w:lang w:val="pl-PL"/>
        </w:rPr>
      </w:pPr>
    </w:p>
    <w:p w14:paraId="45DAB699" w14:textId="77777777" w:rsidR="00FC4361" w:rsidRDefault="00FC4361" w:rsidP="00FC4361">
      <w:pPr>
        <w:rPr>
          <w:b/>
          <w:bCs/>
          <w:lang w:val="pl-PL"/>
        </w:rPr>
      </w:pPr>
      <w:r w:rsidRPr="00FC4361">
        <w:rPr>
          <w:b/>
          <w:bCs/>
          <w:lang w:val="pl-PL"/>
        </w:rPr>
        <w:t>Wszystkie osoby piszące kartkówkę uzyskały zaliczenie.</w:t>
      </w:r>
    </w:p>
    <w:p w14:paraId="5FDACABB" w14:textId="05C3DBFA" w:rsidR="00FC4361" w:rsidRPr="00FC4361" w:rsidRDefault="00FC4361" w:rsidP="00FC4361">
      <w:pPr>
        <w:rPr>
          <w:lang w:val="pl-PL"/>
        </w:rPr>
      </w:pPr>
      <w:r>
        <w:rPr>
          <w:b/>
          <w:bCs/>
          <w:lang w:val="pl-PL"/>
        </w:rPr>
        <w:br/>
      </w:r>
      <w:r>
        <w:rPr>
          <w:b/>
          <w:bCs/>
          <w:lang w:val="pl-PL"/>
        </w:rPr>
        <w:br/>
      </w:r>
      <w:r>
        <w:rPr>
          <w:lang w:val="pl-PL"/>
        </w:rPr>
        <w:t>W razie pytań proszę o kontakt mailowy: bartosz.lenda@umed.lodz.pl</w:t>
      </w:r>
    </w:p>
    <w:sectPr w:rsidR="00FC4361" w:rsidRPr="00FC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7"/>
    <w:rsid w:val="00A374EB"/>
    <w:rsid w:val="00C62F57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AAC5"/>
  <w15:chartTrackingRefBased/>
  <w15:docId w15:val="{A18A2CE5-C383-4B7E-B893-EBF01BE0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</cp:revision>
  <dcterms:created xsi:type="dcterms:W3CDTF">2026-03-20T11:21:00Z</dcterms:created>
  <dcterms:modified xsi:type="dcterms:W3CDTF">2026-03-20T11:24:00Z</dcterms:modified>
</cp:coreProperties>
</file>