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919F" w14:textId="091F579B" w:rsidR="00934583" w:rsidRDefault="00C94F94" w:rsidP="00934583">
      <w:pPr>
        <w:pStyle w:val="Nagwek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Seminarium </w:t>
      </w:r>
      <w:bookmarkStart w:id="0" w:name="_GoBack"/>
      <w:bookmarkEnd w:id="0"/>
      <w:r>
        <w:rPr>
          <w:sz w:val="30"/>
          <w:szCs w:val="30"/>
        </w:rPr>
        <w:t>VIII</w:t>
      </w:r>
    </w:p>
    <w:p w14:paraId="0A98A989" w14:textId="6F1289E2" w:rsidR="00C94F94" w:rsidRDefault="00C94F94" w:rsidP="00D207FB">
      <w:pPr>
        <w:pStyle w:val="Nagwek1"/>
        <w:rPr>
          <w:sz w:val="30"/>
          <w:szCs w:val="30"/>
        </w:rPr>
      </w:pPr>
      <w:r>
        <w:rPr>
          <w:sz w:val="30"/>
          <w:szCs w:val="30"/>
        </w:rPr>
        <w:t>dr Jacek Pietrzak</w:t>
      </w:r>
    </w:p>
    <w:p w14:paraId="6CFF09D7" w14:textId="11D745AD" w:rsidR="00491427" w:rsidRDefault="00491427" w:rsidP="00D207FB">
      <w:pPr>
        <w:pStyle w:val="Nagwek1"/>
        <w:rPr>
          <w:sz w:val="30"/>
          <w:szCs w:val="30"/>
        </w:rPr>
      </w:pPr>
      <w:r>
        <w:rPr>
          <w:sz w:val="30"/>
          <w:szCs w:val="30"/>
        </w:rPr>
        <w:t xml:space="preserve">WYKORZYSTANIE W DIAGNOSTYCE SEKWENCJI MIKROSATELITARNE I MINISATELITARNYCH </w:t>
      </w:r>
    </w:p>
    <w:p w14:paraId="7E7036EB" w14:textId="0C28EDAF" w:rsidR="00491427" w:rsidRDefault="00491427" w:rsidP="00D207FB">
      <w:pPr>
        <w:pStyle w:val="Nagwek1"/>
        <w:rPr>
          <w:sz w:val="30"/>
          <w:szCs w:val="30"/>
        </w:rPr>
      </w:pPr>
      <w:r>
        <w:rPr>
          <w:sz w:val="30"/>
          <w:szCs w:val="30"/>
        </w:rPr>
        <w:t>Wymagania:</w:t>
      </w:r>
    </w:p>
    <w:p w14:paraId="4DF85FB2" w14:textId="77777777" w:rsidR="00491427" w:rsidRDefault="00491427" w:rsidP="00491427">
      <w:pPr>
        <w:pStyle w:val="NormalnyWeb"/>
      </w:pPr>
      <w:r>
        <w:t xml:space="preserve">1. Struktura genomu </w:t>
      </w:r>
    </w:p>
    <w:p w14:paraId="4C7BFFFD" w14:textId="77777777" w:rsidR="00491427" w:rsidRDefault="00491427" w:rsidP="00491427">
      <w:pPr>
        <w:pStyle w:val="NormalnyWeb"/>
      </w:pPr>
      <w:r>
        <w:t xml:space="preserve">2. Sekwencje rozproszone powtarzające się </w:t>
      </w:r>
    </w:p>
    <w:p w14:paraId="4C185BF6" w14:textId="77777777" w:rsidR="00491427" w:rsidRDefault="00491427" w:rsidP="00491427">
      <w:pPr>
        <w:pStyle w:val="NormalnyWeb"/>
      </w:pPr>
      <w:r>
        <w:t xml:space="preserve">3. Powtórzenia tandemowe (mikro i minisatelity) </w:t>
      </w:r>
    </w:p>
    <w:p w14:paraId="5D8CB80B" w14:textId="77777777" w:rsidR="00491427" w:rsidRDefault="00491427" w:rsidP="00491427">
      <w:pPr>
        <w:pStyle w:val="NormalnyWeb"/>
      </w:pPr>
      <w:r>
        <w:t xml:space="preserve">4. Wykorzystanie sekwencji </w:t>
      </w:r>
      <w:proofErr w:type="spellStart"/>
      <w:r>
        <w:t>mikrosatelitarnych</w:t>
      </w:r>
      <w:proofErr w:type="spellEnd"/>
      <w:r>
        <w:t xml:space="preserve"> i </w:t>
      </w:r>
      <w:proofErr w:type="spellStart"/>
      <w:r>
        <w:t>minisatelitarnych</w:t>
      </w:r>
      <w:proofErr w:type="spellEnd"/>
      <w:r>
        <w:t xml:space="preserve"> w diagnostyce (ustalanie ojcostwa, kryminalistyce) </w:t>
      </w:r>
    </w:p>
    <w:p w14:paraId="7A7D695D" w14:textId="77777777" w:rsidR="00491427" w:rsidRDefault="00491427" w:rsidP="00491427">
      <w:pPr>
        <w:pStyle w:val="NormalnyWeb"/>
      </w:pPr>
      <w:r>
        <w:t xml:space="preserve">5. Mutacje dynamiczne i choroby z nimi związane (Pląsawica Huntingtona, ataksja </w:t>
      </w:r>
      <w:proofErr w:type="spellStart"/>
      <w:r>
        <w:t>Friedreicha</w:t>
      </w:r>
      <w:proofErr w:type="spellEnd"/>
      <w:r>
        <w:t xml:space="preserve">) </w:t>
      </w:r>
    </w:p>
    <w:p w14:paraId="38402027" w14:textId="77777777" w:rsidR="00491427" w:rsidRDefault="00491427" w:rsidP="00491427">
      <w:pPr>
        <w:pStyle w:val="NormalnyWeb"/>
      </w:pPr>
      <w:r>
        <w:t xml:space="preserve">6. Zjawisko antycypacji genetycznej </w:t>
      </w:r>
    </w:p>
    <w:p w14:paraId="301B7D4D" w14:textId="54E5E3E4" w:rsidR="00491427" w:rsidRDefault="00491427" w:rsidP="00D207FB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Źródła:</w:t>
      </w:r>
    </w:p>
    <w:p w14:paraId="336ECA7B" w14:textId="3888A3C2" w:rsidR="00D207FB" w:rsidRPr="00491427" w:rsidRDefault="00D207FB" w:rsidP="00D207FB">
      <w:pPr>
        <w:pStyle w:val="Nagwek1"/>
        <w:rPr>
          <w:b w:val="0"/>
          <w:bCs w:val="0"/>
          <w:sz w:val="24"/>
          <w:szCs w:val="24"/>
        </w:rPr>
      </w:pPr>
      <w:r w:rsidRPr="00491427">
        <w:rPr>
          <w:b w:val="0"/>
          <w:bCs w:val="0"/>
          <w:sz w:val="24"/>
          <w:szCs w:val="24"/>
        </w:rPr>
        <w:t>Genetyka medyczna i molekularna, Jerzy Bal, 2017</w:t>
      </w:r>
    </w:p>
    <w:p w14:paraId="0E364C24" w14:textId="09198778" w:rsidR="00D207FB" w:rsidRPr="00491427" w:rsidRDefault="00D207FB" w:rsidP="00D207FB">
      <w:pPr>
        <w:spacing w:before="100" w:beforeAutospacing="1" w:after="100" w:afterAutospacing="1" w:line="240" w:lineRule="auto"/>
        <w:outlineLvl w:val="0"/>
        <w:rPr>
          <w:rStyle w:val="name"/>
          <w:rFonts w:ascii="Times New Roman" w:hAnsi="Times New Roman" w:cs="Times New Roman"/>
          <w:sz w:val="24"/>
          <w:szCs w:val="24"/>
        </w:rPr>
      </w:pPr>
      <w:r w:rsidRPr="00D207F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Strategie wyciszania ekspresji zmutowanego genu w terapii choroby Huntingtona</w:t>
      </w:r>
      <w:r w:rsidRPr="004914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Pr="00491427">
        <w:rPr>
          <w:rStyle w:val="name"/>
          <w:rFonts w:ascii="Times New Roman" w:hAnsi="Times New Roman" w:cs="Times New Roman"/>
          <w:sz w:val="24"/>
          <w:szCs w:val="24"/>
        </w:rPr>
        <w:t>Agnieszka Fiszer, Bartosz Nowak, 2020</w:t>
      </w:r>
    </w:p>
    <w:p w14:paraId="63A39494" w14:textId="0515B36E" w:rsidR="00D207FB" w:rsidRPr="00491427" w:rsidRDefault="00D207FB" w:rsidP="00D207F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1427">
        <w:rPr>
          <w:rFonts w:ascii="Times New Roman" w:hAnsi="Times New Roman" w:cs="Times New Roman"/>
          <w:sz w:val="24"/>
          <w:szCs w:val="24"/>
        </w:rPr>
        <w:t>Patofizjologia i podłoże molekularne wybranych zaburzeń metabolicznych choroby Huntingtona, Jolanta Krzysztoń-</w:t>
      </w:r>
      <w:proofErr w:type="spellStart"/>
      <w:r w:rsidRPr="00491427">
        <w:rPr>
          <w:rFonts w:ascii="Times New Roman" w:hAnsi="Times New Roman" w:cs="Times New Roman"/>
          <w:sz w:val="24"/>
          <w:szCs w:val="24"/>
        </w:rPr>
        <w:t>Russja</w:t>
      </w:r>
      <w:proofErr w:type="spellEnd"/>
      <w:r w:rsidRPr="00491427">
        <w:rPr>
          <w:rFonts w:ascii="Times New Roman" w:hAnsi="Times New Roman" w:cs="Times New Roman"/>
          <w:sz w:val="24"/>
          <w:szCs w:val="24"/>
        </w:rPr>
        <w:t>, 2016</w:t>
      </w:r>
    </w:p>
    <w:p w14:paraId="2C912BF3" w14:textId="027AB544" w:rsidR="00D207FB" w:rsidRPr="00D207FB" w:rsidRDefault="00491427" w:rsidP="00D207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91427">
        <w:rPr>
          <w:rFonts w:ascii="Times New Roman" w:hAnsi="Times New Roman" w:cs="Times New Roman"/>
          <w:sz w:val="24"/>
          <w:szCs w:val="24"/>
        </w:rPr>
        <w:t>Choroby neurodegeneracyjne</w:t>
      </w:r>
      <w:r w:rsidR="00D207FB" w:rsidRPr="00491427">
        <w:rPr>
          <w:rFonts w:ascii="Times New Roman" w:hAnsi="Times New Roman" w:cs="Times New Roman"/>
          <w:sz w:val="24"/>
          <w:szCs w:val="24"/>
        </w:rPr>
        <w:t xml:space="preserve"> </w:t>
      </w:r>
      <w:r w:rsidRPr="00491427">
        <w:rPr>
          <w:rFonts w:ascii="Times New Roman" w:hAnsi="Times New Roman" w:cs="Times New Roman"/>
          <w:sz w:val="24"/>
          <w:szCs w:val="24"/>
        </w:rPr>
        <w:t>powodowane przez ekspansję powtórzeń trójnukleotydowych</w:t>
      </w:r>
      <w:r w:rsidR="00D207FB" w:rsidRPr="00491427">
        <w:rPr>
          <w:rFonts w:ascii="Times New Roman" w:hAnsi="Times New Roman" w:cs="Times New Roman"/>
          <w:sz w:val="24"/>
          <w:szCs w:val="24"/>
        </w:rPr>
        <w:t xml:space="preserve">, </w:t>
      </w:r>
      <w:r w:rsidRPr="0049142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491427">
        <w:rPr>
          <w:rFonts w:ascii="Times New Roman" w:hAnsi="Times New Roman" w:cs="Times New Roman"/>
          <w:sz w:val="24"/>
          <w:szCs w:val="24"/>
        </w:rPr>
        <w:t>Wawrocka</w:t>
      </w:r>
      <w:proofErr w:type="spellEnd"/>
      <w:r w:rsidRPr="00491427">
        <w:rPr>
          <w:rFonts w:ascii="Times New Roman" w:hAnsi="Times New Roman" w:cs="Times New Roman"/>
          <w:sz w:val="24"/>
          <w:szCs w:val="24"/>
        </w:rPr>
        <w:t>, Maciej Krawczyński</w:t>
      </w:r>
      <w:r w:rsidR="00D207FB" w:rsidRPr="00491427">
        <w:rPr>
          <w:rFonts w:ascii="Times New Roman" w:hAnsi="Times New Roman" w:cs="Times New Roman"/>
          <w:sz w:val="24"/>
          <w:szCs w:val="24"/>
        </w:rPr>
        <w:t>, 2006</w:t>
      </w:r>
    </w:p>
    <w:p w14:paraId="7B70C828" w14:textId="4B61FC51" w:rsidR="00D207FB" w:rsidRPr="00491427" w:rsidRDefault="00D207FB" w:rsidP="00D207FB">
      <w:pPr>
        <w:pStyle w:val="Nagwek3"/>
        <w:rPr>
          <w:rFonts w:ascii="Times New Roman" w:hAnsi="Times New Roman" w:cs="Times New Roman"/>
          <w:color w:val="auto"/>
        </w:rPr>
      </w:pPr>
      <w:r w:rsidRPr="00491427">
        <w:rPr>
          <w:rFonts w:ascii="Times New Roman" w:hAnsi="Times New Roman" w:cs="Times New Roman"/>
          <w:color w:val="auto"/>
        </w:rPr>
        <w:t xml:space="preserve">Ataksje rdzeniowo-móżdżkowe: od genotypu do fenotypu, Michał </w:t>
      </w:r>
      <w:proofErr w:type="spellStart"/>
      <w:r w:rsidRPr="00491427">
        <w:rPr>
          <w:rFonts w:ascii="Times New Roman" w:hAnsi="Times New Roman" w:cs="Times New Roman"/>
          <w:color w:val="auto"/>
        </w:rPr>
        <w:t>Modestowicz</w:t>
      </w:r>
      <w:proofErr w:type="spellEnd"/>
      <w:r w:rsidRPr="00491427">
        <w:rPr>
          <w:rFonts w:ascii="Times New Roman" w:hAnsi="Times New Roman" w:cs="Times New Roman"/>
          <w:color w:val="auto"/>
        </w:rPr>
        <w:t>, 2005</w:t>
      </w:r>
    </w:p>
    <w:p w14:paraId="1401E62E" w14:textId="77777777" w:rsidR="00891B95" w:rsidRDefault="00891B95"/>
    <w:sectPr w:rsidR="0089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B"/>
    <w:rsid w:val="00491427"/>
    <w:rsid w:val="00891B95"/>
    <w:rsid w:val="00934583"/>
    <w:rsid w:val="00C94F94"/>
    <w:rsid w:val="00D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4B6C"/>
  <w15:chartTrackingRefBased/>
  <w15:docId w15:val="{AC0AC8BF-97B3-4134-ABDF-919CE3C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7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D207FB"/>
  </w:style>
  <w:style w:type="character" w:customStyle="1" w:styleId="value">
    <w:name w:val="value"/>
    <w:basedOn w:val="Domylnaczcionkaakapitu"/>
    <w:rsid w:val="00D207FB"/>
  </w:style>
  <w:style w:type="character" w:styleId="Hipercze">
    <w:name w:val="Hyperlink"/>
    <w:basedOn w:val="Domylnaczcionkaakapitu"/>
    <w:uiPriority w:val="99"/>
    <w:unhideWhenUsed/>
    <w:rsid w:val="00D207F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07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07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Dagmara Szmajda-Krygier</cp:lastModifiedBy>
  <cp:revision>3</cp:revision>
  <dcterms:created xsi:type="dcterms:W3CDTF">2021-03-31T12:39:00Z</dcterms:created>
  <dcterms:modified xsi:type="dcterms:W3CDTF">2021-04-02T08:24:00Z</dcterms:modified>
</cp:coreProperties>
</file>